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7289F" w14:textId="2313CD18" w:rsidR="00FE5F54" w:rsidRPr="00EC0280" w:rsidRDefault="00FE5F54" w:rsidP="00FE5F54">
      <w:pPr>
        <w:shd w:val="clear" w:color="auto" w:fill="FFFFFF"/>
        <w:spacing w:line="288" w:lineRule="exact"/>
        <w:ind w:right="24"/>
        <w:jc w:val="center"/>
        <w:rPr>
          <w:rFonts w:ascii="Times New Roman" w:eastAsia="Times New Roman" w:hAnsi="Times New Roman" w:cs="Times New Roman"/>
          <w:caps/>
          <w:spacing w:val="1"/>
          <w:sz w:val="28"/>
          <w:szCs w:val="28"/>
          <w:lang w:eastAsia="ru-RU"/>
        </w:rPr>
      </w:pPr>
      <w:r w:rsidRPr="00EC0280">
        <w:rPr>
          <w:rFonts w:ascii="Times New Roman" w:eastAsia="Times New Roman" w:hAnsi="Times New Roman" w:cs="Times New Roman"/>
          <w:caps/>
          <w:spacing w:val="1"/>
          <w:sz w:val="28"/>
          <w:szCs w:val="28"/>
          <w:lang w:eastAsia="ru-RU"/>
        </w:rPr>
        <w:t xml:space="preserve">Министерство </w:t>
      </w:r>
      <w:r w:rsidR="00DF7E5B" w:rsidRPr="00EC0280">
        <w:rPr>
          <w:rFonts w:ascii="Times New Roman" w:eastAsia="Times New Roman" w:hAnsi="Times New Roman" w:cs="Times New Roman"/>
          <w:caps/>
          <w:spacing w:val="1"/>
          <w:sz w:val="28"/>
          <w:szCs w:val="28"/>
          <w:lang w:eastAsia="ru-RU"/>
        </w:rPr>
        <w:t>Здравоохранения</w:t>
      </w:r>
      <w:r w:rsidRPr="00EC0280">
        <w:rPr>
          <w:rFonts w:ascii="Times New Roman" w:eastAsia="Times New Roman" w:hAnsi="Times New Roman" w:cs="Times New Roman"/>
          <w:caps/>
          <w:spacing w:val="1"/>
          <w:sz w:val="28"/>
          <w:szCs w:val="28"/>
          <w:lang w:eastAsia="ru-RU"/>
        </w:rPr>
        <w:t xml:space="preserve"> РФ</w:t>
      </w:r>
    </w:p>
    <w:p w14:paraId="159E1C21" w14:textId="77777777" w:rsidR="00FE5F54" w:rsidRPr="00EC0280" w:rsidRDefault="00FE5F54" w:rsidP="00FE5F54">
      <w:pPr>
        <w:shd w:val="clear" w:color="auto" w:fill="FFFFFF"/>
        <w:spacing w:line="288" w:lineRule="exact"/>
        <w:ind w:right="24"/>
        <w:jc w:val="center"/>
        <w:rPr>
          <w:rFonts w:ascii="Times New Roman" w:eastAsia="Times New Roman" w:hAnsi="Times New Roman" w:cs="Times New Roman"/>
          <w:b/>
          <w:sz w:val="28"/>
          <w:szCs w:val="28"/>
          <w:lang w:eastAsia="ru-RU"/>
        </w:rPr>
      </w:pPr>
    </w:p>
    <w:p w14:paraId="6DA9D296" w14:textId="0F0148FE" w:rsidR="00FE5F54" w:rsidRPr="00EC0280" w:rsidRDefault="00FE5F54" w:rsidP="00FE5F54">
      <w:pPr>
        <w:shd w:val="clear" w:color="auto" w:fill="FFFFFF"/>
        <w:jc w:val="center"/>
        <w:rPr>
          <w:rFonts w:ascii="Times New Roman" w:eastAsia="Times New Roman" w:hAnsi="Times New Roman" w:cs="Times New Roman"/>
          <w:spacing w:val="1"/>
          <w:sz w:val="28"/>
          <w:szCs w:val="28"/>
          <w:lang w:eastAsia="ru-RU"/>
        </w:rPr>
      </w:pPr>
      <w:r w:rsidRPr="00EC0280">
        <w:rPr>
          <w:rFonts w:ascii="Times New Roman" w:eastAsia="Times New Roman" w:hAnsi="Times New Roman" w:cs="Times New Roman"/>
          <w:spacing w:val="1"/>
          <w:sz w:val="28"/>
          <w:szCs w:val="28"/>
          <w:lang w:eastAsia="ru-RU"/>
        </w:rPr>
        <w:t xml:space="preserve">Федеральное государственное бюджетное учреждение </w:t>
      </w:r>
    </w:p>
    <w:p w14:paraId="0D0975FA" w14:textId="506339FE" w:rsidR="00DF7E5B" w:rsidRPr="00EC0280" w:rsidRDefault="00DF7E5B" w:rsidP="00FE5F54">
      <w:pPr>
        <w:shd w:val="clear" w:color="auto" w:fill="FFFFFF"/>
        <w:jc w:val="center"/>
        <w:rPr>
          <w:rFonts w:ascii="Times New Roman" w:eastAsia="Times New Roman" w:hAnsi="Times New Roman" w:cs="Times New Roman"/>
          <w:spacing w:val="1"/>
          <w:sz w:val="28"/>
          <w:szCs w:val="28"/>
          <w:lang w:eastAsia="ru-RU"/>
        </w:rPr>
      </w:pPr>
      <w:r w:rsidRPr="00EC0280">
        <w:rPr>
          <w:rFonts w:ascii="Times New Roman" w:eastAsia="Times New Roman" w:hAnsi="Times New Roman" w:cs="Times New Roman"/>
          <w:spacing w:val="1"/>
          <w:sz w:val="28"/>
          <w:szCs w:val="28"/>
          <w:lang w:eastAsia="ru-RU"/>
        </w:rPr>
        <w:t>«Национальный медицинский исследовательский центр психиатрии и неврологии имени В.М. Бехтерева»</w:t>
      </w:r>
    </w:p>
    <w:p w14:paraId="5F523A46" w14:textId="77777777" w:rsidR="00FE5F54" w:rsidRPr="00EC0280" w:rsidRDefault="00FE5F54" w:rsidP="00FE5F54">
      <w:pPr>
        <w:shd w:val="clear" w:color="auto" w:fill="FFFFFF"/>
        <w:jc w:val="center"/>
        <w:rPr>
          <w:rFonts w:ascii="Times New Roman" w:eastAsia="Times New Roman" w:hAnsi="Times New Roman" w:cs="Times New Roman"/>
          <w:b/>
          <w:caps/>
          <w:sz w:val="28"/>
          <w:szCs w:val="28"/>
          <w:lang w:eastAsia="ru-RU"/>
        </w:rPr>
      </w:pPr>
    </w:p>
    <w:p w14:paraId="283D0426" w14:textId="73D28FFA" w:rsidR="00DF7E5B" w:rsidRPr="00EC0280" w:rsidRDefault="00DF7E5B" w:rsidP="00FE5F54">
      <w:pPr>
        <w:shd w:val="clear" w:color="auto" w:fill="FFFFFF"/>
        <w:jc w:val="center"/>
        <w:rPr>
          <w:rFonts w:ascii="Times New Roman" w:eastAsia="Times New Roman" w:hAnsi="Times New Roman" w:cs="Times New Roman"/>
          <w:b/>
          <w:caps/>
          <w:sz w:val="28"/>
          <w:szCs w:val="28"/>
          <w:lang w:eastAsia="ru-RU"/>
        </w:rPr>
      </w:pPr>
      <w:r w:rsidRPr="00EC0280">
        <w:rPr>
          <w:rFonts w:ascii="Times New Roman" w:eastAsia="Times New Roman" w:hAnsi="Times New Roman" w:cs="Times New Roman"/>
          <w:b/>
          <w:caps/>
          <w:sz w:val="28"/>
          <w:szCs w:val="28"/>
          <w:lang w:eastAsia="ru-RU"/>
        </w:rPr>
        <w:t>Ординатура первого года</w:t>
      </w:r>
    </w:p>
    <w:p w14:paraId="09B4B00D" w14:textId="3FB37F14" w:rsidR="00DF7E5B" w:rsidRPr="00EC0280" w:rsidRDefault="00DF7E5B" w:rsidP="00FE5F54">
      <w:pPr>
        <w:shd w:val="clear" w:color="auto" w:fill="FFFFFF"/>
        <w:jc w:val="center"/>
        <w:rPr>
          <w:rFonts w:ascii="Times New Roman" w:eastAsia="Times New Roman" w:hAnsi="Times New Roman" w:cs="Times New Roman"/>
          <w:b/>
          <w:caps/>
          <w:sz w:val="28"/>
          <w:szCs w:val="28"/>
          <w:lang w:eastAsia="ru-RU"/>
        </w:rPr>
      </w:pPr>
      <w:r w:rsidRPr="00EC0280">
        <w:rPr>
          <w:rFonts w:ascii="Times New Roman" w:eastAsia="Times New Roman" w:hAnsi="Times New Roman" w:cs="Times New Roman"/>
          <w:b/>
          <w:caps/>
          <w:sz w:val="28"/>
          <w:szCs w:val="28"/>
          <w:lang w:eastAsia="ru-RU"/>
        </w:rPr>
        <w:t xml:space="preserve">по специальности психиатрия </w:t>
      </w:r>
    </w:p>
    <w:p w14:paraId="395379FF" w14:textId="3CEFE1B6" w:rsidR="00FE5F54" w:rsidRPr="00EC0280" w:rsidRDefault="00DF7E5B" w:rsidP="00DF7E5B">
      <w:pPr>
        <w:jc w:val="center"/>
        <w:rPr>
          <w:rFonts w:ascii="Times New Roman" w:eastAsia="Times New Roman" w:hAnsi="Times New Roman" w:cs="Times New Roman"/>
          <w:sz w:val="28"/>
          <w:szCs w:val="28"/>
          <w:lang w:eastAsia="ru-RU"/>
        </w:rPr>
      </w:pPr>
      <w:r w:rsidRPr="00EC0280">
        <w:rPr>
          <w:rFonts w:ascii="Times New Roman" w:eastAsia="Times New Roman" w:hAnsi="Times New Roman" w:cs="Times New Roman"/>
          <w:sz w:val="28"/>
          <w:szCs w:val="28"/>
          <w:lang w:eastAsia="ru-RU"/>
        </w:rPr>
        <w:t>Дисциплина: неврология</w:t>
      </w:r>
    </w:p>
    <w:p w14:paraId="527BFF42" w14:textId="77777777" w:rsidR="00FE5F54" w:rsidRPr="00EC0280" w:rsidRDefault="00FE5F54" w:rsidP="00FE5F54">
      <w:pPr>
        <w:rPr>
          <w:rFonts w:ascii="Times New Roman" w:eastAsia="Times New Roman" w:hAnsi="Times New Roman" w:cs="Times New Roman"/>
          <w:sz w:val="28"/>
          <w:szCs w:val="28"/>
          <w:lang w:eastAsia="ru-RU"/>
        </w:rPr>
      </w:pPr>
    </w:p>
    <w:p w14:paraId="79FC55B9" w14:textId="77777777" w:rsidR="00FE5F54" w:rsidRPr="00EC0280" w:rsidRDefault="00FE5F54" w:rsidP="00FE5F54">
      <w:pPr>
        <w:ind w:left="6481"/>
        <w:rPr>
          <w:rFonts w:ascii="Times New Roman" w:eastAsia="Times New Roman" w:hAnsi="Times New Roman" w:cs="Times New Roman"/>
          <w:sz w:val="28"/>
          <w:szCs w:val="28"/>
          <w:lang w:eastAsia="ru-RU"/>
        </w:rPr>
      </w:pPr>
    </w:p>
    <w:p w14:paraId="607196BC" w14:textId="77777777" w:rsidR="00FE5F54" w:rsidRPr="00EC0280" w:rsidRDefault="00FE5F54" w:rsidP="00FE5F54">
      <w:pPr>
        <w:shd w:val="clear" w:color="auto" w:fill="FFFFFF"/>
        <w:spacing w:before="5"/>
        <w:jc w:val="center"/>
        <w:rPr>
          <w:rFonts w:ascii="Times New Roman" w:eastAsia="Times New Roman" w:hAnsi="Times New Roman" w:cs="Times New Roman"/>
          <w:sz w:val="28"/>
          <w:szCs w:val="28"/>
          <w:lang w:eastAsia="ru-RU"/>
        </w:rPr>
      </w:pPr>
    </w:p>
    <w:p w14:paraId="00B0A64F" w14:textId="77777777" w:rsidR="00FE5F54" w:rsidRPr="00EC0280" w:rsidRDefault="00FE5F54" w:rsidP="00FE5F54">
      <w:pPr>
        <w:shd w:val="clear" w:color="auto" w:fill="FFFFFF"/>
        <w:spacing w:before="5"/>
        <w:jc w:val="center"/>
        <w:rPr>
          <w:rFonts w:ascii="Times New Roman" w:eastAsia="Times New Roman" w:hAnsi="Times New Roman" w:cs="Times New Roman"/>
          <w:sz w:val="28"/>
          <w:szCs w:val="28"/>
          <w:lang w:eastAsia="ru-RU"/>
        </w:rPr>
      </w:pPr>
      <w:r w:rsidRPr="00EC0280">
        <w:rPr>
          <w:rFonts w:ascii="Times New Roman" w:eastAsia="Times New Roman" w:hAnsi="Times New Roman" w:cs="Times New Roman"/>
          <w:sz w:val="28"/>
          <w:szCs w:val="28"/>
          <w:lang w:eastAsia="ru-RU"/>
        </w:rPr>
        <w:t xml:space="preserve">РЕФЕРАТ </w:t>
      </w:r>
    </w:p>
    <w:p w14:paraId="13E8C96B" w14:textId="641EFDFA" w:rsidR="00FE5F54" w:rsidRPr="00EC0280" w:rsidRDefault="00FE5F54" w:rsidP="00FE5F54">
      <w:pPr>
        <w:shd w:val="clear" w:color="auto" w:fill="FFFFFF"/>
        <w:spacing w:before="5"/>
        <w:jc w:val="center"/>
        <w:rPr>
          <w:rFonts w:ascii="Times New Roman" w:eastAsia="Times New Roman" w:hAnsi="Times New Roman" w:cs="Times New Roman"/>
          <w:sz w:val="28"/>
          <w:szCs w:val="28"/>
          <w:lang w:eastAsia="ru-RU"/>
        </w:rPr>
      </w:pPr>
      <w:r w:rsidRPr="00EC0280">
        <w:rPr>
          <w:rFonts w:ascii="Times New Roman" w:eastAsia="Times New Roman" w:hAnsi="Times New Roman" w:cs="Times New Roman"/>
          <w:sz w:val="28"/>
          <w:szCs w:val="28"/>
          <w:lang w:eastAsia="ru-RU"/>
        </w:rPr>
        <w:t>на тему:</w:t>
      </w:r>
      <w:r w:rsidR="00DF7E5B" w:rsidRPr="00EC0280">
        <w:rPr>
          <w:rFonts w:ascii="Times New Roman" w:eastAsia="Times New Roman" w:hAnsi="Times New Roman" w:cs="Times New Roman"/>
          <w:sz w:val="28"/>
          <w:szCs w:val="28"/>
          <w:lang w:eastAsia="ru-RU"/>
        </w:rPr>
        <w:t xml:space="preserve"> Строение тройничного нерва, признаки поражения, функции </w:t>
      </w:r>
    </w:p>
    <w:p w14:paraId="63B320A5" w14:textId="77777777" w:rsidR="00FE5F54" w:rsidRPr="00EC0280" w:rsidRDefault="00FE5F54" w:rsidP="00FE5F54">
      <w:pPr>
        <w:shd w:val="clear" w:color="auto" w:fill="FFFFFF"/>
        <w:spacing w:before="5"/>
        <w:ind w:left="6480"/>
        <w:jc w:val="right"/>
        <w:rPr>
          <w:rFonts w:ascii="Times New Roman" w:eastAsia="Times New Roman" w:hAnsi="Times New Roman" w:cs="Times New Roman"/>
          <w:sz w:val="28"/>
          <w:szCs w:val="28"/>
          <w:lang w:eastAsia="ru-RU"/>
        </w:rPr>
      </w:pPr>
    </w:p>
    <w:p w14:paraId="69F83906" w14:textId="77777777" w:rsidR="00FE5F54" w:rsidRPr="00EC0280" w:rsidRDefault="00FE5F54" w:rsidP="00FE5F54">
      <w:pPr>
        <w:shd w:val="clear" w:color="auto" w:fill="FFFFFF"/>
        <w:spacing w:before="5"/>
        <w:ind w:left="6480"/>
        <w:jc w:val="right"/>
        <w:rPr>
          <w:rFonts w:ascii="Times New Roman" w:eastAsia="Times New Roman" w:hAnsi="Times New Roman" w:cs="Times New Roman"/>
          <w:sz w:val="28"/>
          <w:szCs w:val="28"/>
          <w:lang w:eastAsia="ru-RU"/>
        </w:rPr>
      </w:pPr>
    </w:p>
    <w:p w14:paraId="0CD612B8" w14:textId="77777777" w:rsidR="00DF7E5B" w:rsidRPr="00EC0280" w:rsidRDefault="00DF7E5B" w:rsidP="00DF7E5B">
      <w:pPr>
        <w:shd w:val="clear" w:color="auto" w:fill="FFFFFF"/>
        <w:spacing w:before="5"/>
        <w:ind w:left="6481"/>
        <w:rPr>
          <w:rFonts w:ascii="Times New Roman" w:eastAsia="Times New Roman" w:hAnsi="Times New Roman" w:cs="Times New Roman"/>
          <w:sz w:val="28"/>
          <w:szCs w:val="28"/>
          <w:lang w:eastAsia="ru-RU"/>
        </w:rPr>
      </w:pPr>
    </w:p>
    <w:p w14:paraId="0B98E7B3" w14:textId="77777777" w:rsidR="00DF7E5B" w:rsidRPr="00EC0280" w:rsidRDefault="00DF7E5B" w:rsidP="00DF7E5B">
      <w:pPr>
        <w:shd w:val="clear" w:color="auto" w:fill="FFFFFF"/>
        <w:spacing w:before="5"/>
        <w:ind w:left="6481"/>
        <w:rPr>
          <w:rFonts w:ascii="Times New Roman" w:eastAsia="Times New Roman" w:hAnsi="Times New Roman" w:cs="Times New Roman"/>
          <w:sz w:val="28"/>
          <w:szCs w:val="28"/>
          <w:lang w:eastAsia="ru-RU"/>
        </w:rPr>
      </w:pPr>
    </w:p>
    <w:p w14:paraId="03FD831D" w14:textId="77777777" w:rsidR="00DF7E5B" w:rsidRPr="00EC0280" w:rsidRDefault="00DF7E5B" w:rsidP="00DF7E5B">
      <w:pPr>
        <w:shd w:val="clear" w:color="auto" w:fill="FFFFFF"/>
        <w:spacing w:before="5"/>
        <w:ind w:left="6481"/>
        <w:rPr>
          <w:rFonts w:ascii="Times New Roman" w:eastAsia="Times New Roman" w:hAnsi="Times New Roman" w:cs="Times New Roman"/>
          <w:sz w:val="28"/>
          <w:szCs w:val="28"/>
          <w:lang w:eastAsia="ru-RU"/>
        </w:rPr>
      </w:pPr>
    </w:p>
    <w:p w14:paraId="7968D140" w14:textId="364DC457" w:rsidR="00FE5F54" w:rsidRPr="00EC0280" w:rsidRDefault="00FE5F54" w:rsidP="00DF7E5B">
      <w:pPr>
        <w:shd w:val="clear" w:color="auto" w:fill="FFFFFF"/>
        <w:spacing w:before="5"/>
        <w:ind w:left="6481"/>
        <w:rPr>
          <w:rFonts w:ascii="Times New Roman" w:eastAsia="Times New Roman" w:hAnsi="Times New Roman" w:cs="Times New Roman"/>
          <w:sz w:val="28"/>
          <w:szCs w:val="28"/>
          <w:lang w:eastAsia="ru-RU"/>
        </w:rPr>
      </w:pPr>
      <w:r w:rsidRPr="00EC0280">
        <w:rPr>
          <w:rFonts w:ascii="Times New Roman" w:eastAsia="Times New Roman" w:hAnsi="Times New Roman" w:cs="Times New Roman"/>
          <w:sz w:val="28"/>
          <w:szCs w:val="28"/>
          <w:lang w:eastAsia="ru-RU"/>
        </w:rPr>
        <w:t xml:space="preserve">Работу </w:t>
      </w:r>
      <w:r w:rsidR="00DF7E5B" w:rsidRPr="00EC0280">
        <w:rPr>
          <w:rFonts w:ascii="Times New Roman" w:eastAsia="Times New Roman" w:hAnsi="Times New Roman" w:cs="Times New Roman"/>
          <w:sz w:val="28"/>
          <w:szCs w:val="28"/>
          <w:lang w:eastAsia="ru-RU"/>
        </w:rPr>
        <w:t>выполнила ординатор первого года</w:t>
      </w:r>
      <w:r w:rsidRPr="00EC0280">
        <w:rPr>
          <w:rFonts w:ascii="Times New Roman" w:eastAsia="Times New Roman" w:hAnsi="Times New Roman" w:cs="Times New Roman"/>
          <w:sz w:val="28"/>
          <w:szCs w:val="28"/>
          <w:lang w:eastAsia="ru-RU"/>
        </w:rPr>
        <w:t xml:space="preserve"> </w:t>
      </w:r>
    </w:p>
    <w:p w14:paraId="45306CC6" w14:textId="49638114" w:rsidR="00FE5F54" w:rsidRPr="00EC0280" w:rsidRDefault="00DF7E5B" w:rsidP="00FE5F54">
      <w:pPr>
        <w:shd w:val="clear" w:color="auto" w:fill="FFFFFF"/>
        <w:spacing w:before="5"/>
        <w:ind w:left="6481"/>
        <w:rPr>
          <w:rFonts w:ascii="Times New Roman" w:eastAsia="Times New Roman" w:hAnsi="Times New Roman" w:cs="Times New Roman"/>
          <w:sz w:val="28"/>
          <w:szCs w:val="28"/>
          <w:lang w:eastAsia="ru-RU"/>
        </w:rPr>
      </w:pPr>
      <w:r w:rsidRPr="00EC0280">
        <w:rPr>
          <w:rFonts w:ascii="Times New Roman" w:eastAsia="Times New Roman" w:hAnsi="Times New Roman" w:cs="Times New Roman"/>
          <w:sz w:val="28"/>
          <w:szCs w:val="28"/>
          <w:lang w:eastAsia="ru-RU"/>
        </w:rPr>
        <w:t>о</w:t>
      </w:r>
      <w:r w:rsidR="00FE5F54" w:rsidRPr="00EC0280">
        <w:rPr>
          <w:rFonts w:ascii="Times New Roman" w:eastAsia="Times New Roman" w:hAnsi="Times New Roman" w:cs="Times New Roman"/>
          <w:sz w:val="28"/>
          <w:szCs w:val="28"/>
          <w:lang w:eastAsia="ru-RU"/>
        </w:rPr>
        <w:t>чного</w:t>
      </w:r>
      <w:r w:rsidRPr="00EC0280">
        <w:rPr>
          <w:rFonts w:ascii="Times New Roman" w:eastAsia="Times New Roman" w:hAnsi="Times New Roman" w:cs="Times New Roman"/>
          <w:sz w:val="28"/>
          <w:szCs w:val="28"/>
          <w:lang w:eastAsia="ru-RU"/>
        </w:rPr>
        <w:t xml:space="preserve"> отделения по специальности психиатрия </w:t>
      </w:r>
    </w:p>
    <w:p w14:paraId="6DC9D0C0" w14:textId="63CF6DBE" w:rsidR="00FE5F54" w:rsidRPr="00EC0280" w:rsidRDefault="00DF7E5B" w:rsidP="00FE5F54">
      <w:pPr>
        <w:shd w:val="clear" w:color="auto" w:fill="FFFFFF"/>
        <w:spacing w:before="5"/>
        <w:ind w:left="6481"/>
        <w:rPr>
          <w:rFonts w:ascii="Times New Roman" w:eastAsia="Times New Roman" w:hAnsi="Times New Roman" w:cs="Times New Roman"/>
          <w:sz w:val="28"/>
          <w:szCs w:val="28"/>
          <w:lang w:eastAsia="ru-RU"/>
        </w:rPr>
      </w:pPr>
      <w:proofErr w:type="spellStart"/>
      <w:r w:rsidRPr="00EC0280">
        <w:rPr>
          <w:rFonts w:ascii="Times New Roman" w:eastAsia="Times New Roman" w:hAnsi="Times New Roman" w:cs="Times New Roman"/>
          <w:sz w:val="28"/>
          <w:szCs w:val="28"/>
          <w:lang w:eastAsia="ru-RU"/>
        </w:rPr>
        <w:t>Абдырахманова</w:t>
      </w:r>
      <w:proofErr w:type="spellEnd"/>
      <w:r w:rsidRPr="00EC0280">
        <w:rPr>
          <w:rFonts w:ascii="Times New Roman" w:eastAsia="Times New Roman" w:hAnsi="Times New Roman" w:cs="Times New Roman"/>
          <w:sz w:val="28"/>
          <w:szCs w:val="28"/>
          <w:lang w:eastAsia="ru-RU"/>
        </w:rPr>
        <w:t xml:space="preserve"> </w:t>
      </w:r>
      <w:proofErr w:type="spellStart"/>
      <w:r w:rsidRPr="00EC0280">
        <w:rPr>
          <w:rFonts w:ascii="Times New Roman" w:eastAsia="Times New Roman" w:hAnsi="Times New Roman" w:cs="Times New Roman"/>
          <w:sz w:val="28"/>
          <w:szCs w:val="28"/>
          <w:lang w:eastAsia="ru-RU"/>
        </w:rPr>
        <w:t>Айпери</w:t>
      </w:r>
      <w:proofErr w:type="spellEnd"/>
      <w:r w:rsidRPr="00EC0280">
        <w:rPr>
          <w:rFonts w:ascii="Times New Roman" w:eastAsia="Times New Roman" w:hAnsi="Times New Roman" w:cs="Times New Roman"/>
          <w:sz w:val="28"/>
          <w:szCs w:val="28"/>
          <w:lang w:eastAsia="ru-RU"/>
        </w:rPr>
        <w:t xml:space="preserve"> </w:t>
      </w:r>
      <w:proofErr w:type="spellStart"/>
      <w:r w:rsidRPr="00EC0280">
        <w:rPr>
          <w:rFonts w:ascii="Times New Roman" w:eastAsia="Times New Roman" w:hAnsi="Times New Roman" w:cs="Times New Roman"/>
          <w:sz w:val="28"/>
          <w:szCs w:val="28"/>
          <w:lang w:eastAsia="ru-RU"/>
        </w:rPr>
        <w:t>Кылычбековна</w:t>
      </w:r>
      <w:proofErr w:type="spellEnd"/>
      <w:r w:rsidRPr="00EC0280">
        <w:rPr>
          <w:rFonts w:ascii="Times New Roman" w:eastAsia="Times New Roman" w:hAnsi="Times New Roman" w:cs="Times New Roman"/>
          <w:sz w:val="28"/>
          <w:szCs w:val="28"/>
          <w:lang w:eastAsia="ru-RU"/>
        </w:rPr>
        <w:t xml:space="preserve"> </w:t>
      </w:r>
      <w:r w:rsidR="00FE5F54" w:rsidRPr="00EC0280">
        <w:rPr>
          <w:rFonts w:ascii="Times New Roman" w:eastAsia="Times New Roman" w:hAnsi="Times New Roman" w:cs="Times New Roman"/>
          <w:sz w:val="28"/>
          <w:szCs w:val="28"/>
          <w:lang w:eastAsia="ru-RU"/>
        </w:rPr>
        <w:t xml:space="preserve"> </w:t>
      </w:r>
    </w:p>
    <w:p w14:paraId="725A5A5F" w14:textId="77777777" w:rsidR="00FE5F54" w:rsidRPr="00EC0280" w:rsidRDefault="00FE5F54" w:rsidP="00FE5F54">
      <w:pPr>
        <w:shd w:val="clear" w:color="auto" w:fill="FFFFFF"/>
        <w:spacing w:before="5"/>
        <w:ind w:left="6481"/>
        <w:rPr>
          <w:rFonts w:ascii="Times New Roman" w:eastAsia="Times New Roman" w:hAnsi="Times New Roman" w:cs="Times New Roman"/>
          <w:sz w:val="28"/>
          <w:szCs w:val="28"/>
          <w:lang w:eastAsia="ru-RU"/>
        </w:rPr>
      </w:pPr>
    </w:p>
    <w:p w14:paraId="0F49DBD6" w14:textId="27B20411" w:rsidR="00FE5F54" w:rsidRPr="00EC0280" w:rsidRDefault="00DF7E5B" w:rsidP="00FE5F54">
      <w:pPr>
        <w:shd w:val="clear" w:color="auto" w:fill="FFFFFF"/>
        <w:spacing w:before="5"/>
        <w:ind w:left="6481"/>
        <w:rPr>
          <w:rFonts w:ascii="Times New Roman" w:eastAsia="Times New Roman" w:hAnsi="Times New Roman" w:cs="Times New Roman"/>
          <w:sz w:val="28"/>
          <w:szCs w:val="28"/>
          <w:lang w:eastAsia="ru-RU"/>
        </w:rPr>
      </w:pPr>
      <w:r w:rsidRPr="00EC0280">
        <w:rPr>
          <w:rFonts w:ascii="Times New Roman" w:eastAsia="Times New Roman" w:hAnsi="Times New Roman" w:cs="Times New Roman"/>
          <w:sz w:val="28"/>
          <w:szCs w:val="28"/>
          <w:lang w:eastAsia="ru-RU"/>
        </w:rPr>
        <w:t xml:space="preserve">Работу проверили: учебный центр, к.м.н. Коцюбинская Ю.В., к.м.н. Сивакова </w:t>
      </w:r>
    </w:p>
    <w:p w14:paraId="32142251" w14:textId="77777777" w:rsidR="00FE5F54" w:rsidRPr="00EC0280" w:rsidRDefault="00FE5F54" w:rsidP="00FE5F54">
      <w:pPr>
        <w:shd w:val="clear" w:color="auto" w:fill="FFFFFF"/>
        <w:spacing w:before="5"/>
        <w:ind w:firstLine="181"/>
        <w:jc w:val="right"/>
        <w:rPr>
          <w:rFonts w:ascii="Times New Roman" w:eastAsia="Times New Roman" w:hAnsi="Times New Roman" w:cs="Times New Roman"/>
          <w:sz w:val="28"/>
          <w:szCs w:val="28"/>
          <w:lang w:eastAsia="ru-RU"/>
        </w:rPr>
      </w:pPr>
    </w:p>
    <w:p w14:paraId="4975535E" w14:textId="77777777" w:rsidR="00FE5F54" w:rsidRPr="00EC0280" w:rsidRDefault="00FE5F54" w:rsidP="00FE5F54">
      <w:pPr>
        <w:shd w:val="clear" w:color="auto" w:fill="FFFFFF"/>
        <w:spacing w:before="5"/>
        <w:ind w:firstLine="181"/>
        <w:jc w:val="right"/>
        <w:rPr>
          <w:rFonts w:ascii="Times New Roman" w:eastAsia="Times New Roman" w:hAnsi="Times New Roman" w:cs="Times New Roman"/>
          <w:sz w:val="28"/>
          <w:szCs w:val="28"/>
          <w:lang w:eastAsia="ru-RU"/>
        </w:rPr>
      </w:pPr>
    </w:p>
    <w:p w14:paraId="350C241A" w14:textId="77777777" w:rsidR="00FE5F54" w:rsidRPr="00EC0280" w:rsidRDefault="00FE5F54" w:rsidP="00FE5F54">
      <w:pPr>
        <w:shd w:val="clear" w:color="auto" w:fill="FFFFFF"/>
        <w:spacing w:before="5"/>
        <w:ind w:left="4320" w:hanging="4320"/>
        <w:jc w:val="center"/>
        <w:rPr>
          <w:rFonts w:ascii="Times New Roman" w:eastAsia="Times New Roman" w:hAnsi="Times New Roman" w:cs="Times New Roman"/>
          <w:sz w:val="28"/>
          <w:szCs w:val="28"/>
          <w:lang w:eastAsia="ru-RU"/>
        </w:rPr>
      </w:pPr>
    </w:p>
    <w:p w14:paraId="2DD1C2F4" w14:textId="77777777" w:rsidR="00FE5F54" w:rsidRPr="00EC0280" w:rsidRDefault="00FE5F54" w:rsidP="00FE5F54">
      <w:pPr>
        <w:shd w:val="clear" w:color="auto" w:fill="FFFFFF"/>
        <w:spacing w:before="5"/>
        <w:ind w:left="4320" w:hanging="4320"/>
        <w:jc w:val="center"/>
        <w:rPr>
          <w:rFonts w:ascii="Times New Roman" w:eastAsia="Times New Roman" w:hAnsi="Times New Roman" w:cs="Times New Roman"/>
          <w:sz w:val="28"/>
          <w:szCs w:val="28"/>
          <w:lang w:eastAsia="ru-RU"/>
        </w:rPr>
      </w:pPr>
    </w:p>
    <w:p w14:paraId="6330C562" w14:textId="77777777" w:rsidR="00FE5F54" w:rsidRPr="00EC0280" w:rsidRDefault="00FE5F54" w:rsidP="00FE5F54">
      <w:pPr>
        <w:shd w:val="clear" w:color="auto" w:fill="FFFFFF"/>
        <w:spacing w:before="5"/>
        <w:ind w:left="4320" w:hanging="4320"/>
        <w:jc w:val="center"/>
        <w:rPr>
          <w:rFonts w:ascii="Times New Roman" w:eastAsia="Times New Roman" w:hAnsi="Times New Roman" w:cs="Times New Roman"/>
          <w:sz w:val="28"/>
          <w:szCs w:val="28"/>
          <w:lang w:eastAsia="ru-RU"/>
        </w:rPr>
      </w:pPr>
    </w:p>
    <w:p w14:paraId="61112A06" w14:textId="77777777" w:rsidR="00FE5F54" w:rsidRPr="00EC0280" w:rsidRDefault="00FE5F54" w:rsidP="00FE5F54">
      <w:pPr>
        <w:shd w:val="clear" w:color="auto" w:fill="FFFFFF"/>
        <w:spacing w:before="5"/>
        <w:ind w:left="4320" w:hanging="4320"/>
        <w:jc w:val="center"/>
        <w:rPr>
          <w:rFonts w:ascii="Times New Roman" w:eastAsia="Times New Roman" w:hAnsi="Times New Roman" w:cs="Times New Roman"/>
          <w:sz w:val="28"/>
          <w:szCs w:val="28"/>
          <w:lang w:eastAsia="ru-RU"/>
        </w:rPr>
      </w:pPr>
    </w:p>
    <w:p w14:paraId="6A8617D2" w14:textId="77777777" w:rsidR="00FE5F54" w:rsidRPr="00EC0280" w:rsidRDefault="00FE5F54" w:rsidP="00FE5F54">
      <w:pPr>
        <w:shd w:val="clear" w:color="auto" w:fill="FFFFFF"/>
        <w:spacing w:before="5"/>
        <w:ind w:left="4320" w:hanging="4320"/>
        <w:rPr>
          <w:rFonts w:ascii="Times New Roman" w:eastAsia="Times New Roman" w:hAnsi="Times New Roman" w:cs="Times New Roman"/>
          <w:sz w:val="28"/>
          <w:szCs w:val="28"/>
          <w:lang w:eastAsia="ru-RU"/>
        </w:rPr>
      </w:pPr>
    </w:p>
    <w:p w14:paraId="354CC5DB" w14:textId="77777777" w:rsidR="00FE5F54" w:rsidRPr="00EC0280" w:rsidRDefault="00FE5F54" w:rsidP="00FE5F54">
      <w:pPr>
        <w:shd w:val="clear" w:color="auto" w:fill="FFFFFF"/>
        <w:spacing w:before="5"/>
        <w:ind w:left="4320" w:hanging="4320"/>
        <w:rPr>
          <w:rFonts w:ascii="Times New Roman" w:eastAsia="Times New Roman" w:hAnsi="Times New Roman" w:cs="Times New Roman"/>
          <w:sz w:val="28"/>
          <w:szCs w:val="28"/>
          <w:lang w:eastAsia="ru-RU"/>
        </w:rPr>
      </w:pPr>
    </w:p>
    <w:p w14:paraId="5D4F31FB" w14:textId="77777777" w:rsidR="00FE5F54" w:rsidRPr="00EC0280" w:rsidRDefault="00FE5F54" w:rsidP="00FE5F54">
      <w:pPr>
        <w:shd w:val="clear" w:color="auto" w:fill="FFFFFF"/>
        <w:spacing w:before="5"/>
        <w:ind w:left="4320" w:hanging="4320"/>
        <w:rPr>
          <w:rFonts w:ascii="Times New Roman" w:eastAsia="Times New Roman" w:hAnsi="Times New Roman" w:cs="Times New Roman"/>
          <w:sz w:val="28"/>
          <w:szCs w:val="28"/>
          <w:lang w:eastAsia="ru-RU"/>
        </w:rPr>
      </w:pPr>
    </w:p>
    <w:p w14:paraId="3DEEAC65" w14:textId="77777777" w:rsidR="00DF7E5B" w:rsidRPr="00EC0280" w:rsidRDefault="00DF7E5B" w:rsidP="00FE5F54">
      <w:pPr>
        <w:shd w:val="clear" w:color="auto" w:fill="FFFFFF"/>
        <w:tabs>
          <w:tab w:val="left" w:leader="underscore" w:pos="7805"/>
        </w:tabs>
        <w:jc w:val="center"/>
        <w:rPr>
          <w:rFonts w:ascii="Times New Roman" w:eastAsia="Times New Roman" w:hAnsi="Times New Roman" w:cs="Times New Roman"/>
          <w:sz w:val="28"/>
          <w:szCs w:val="28"/>
          <w:lang w:eastAsia="ru-RU"/>
        </w:rPr>
      </w:pPr>
    </w:p>
    <w:p w14:paraId="0858752A" w14:textId="77777777" w:rsidR="00DF7E5B" w:rsidRPr="00EC0280" w:rsidRDefault="00DF7E5B" w:rsidP="00FE5F54">
      <w:pPr>
        <w:shd w:val="clear" w:color="auto" w:fill="FFFFFF"/>
        <w:tabs>
          <w:tab w:val="left" w:leader="underscore" w:pos="7805"/>
        </w:tabs>
        <w:jc w:val="center"/>
        <w:rPr>
          <w:rFonts w:ascii="Times New Roman" w:eastAsia="Times New Roman" w:hAnsi="Times New Roman" w:cs="Times New Roman"/>
          <w:sz w:val="28"/>
          <w:szCs w:val="28"/>
          <w:lang w:eastAsia="ru-RU"/>
        </w:rPr>
      </w:pPr>
    </w:p>
    <w:p w14:paraId="449370E6" w14:textId="77777777" w:rsidR="00DF7E5B" w:rsidRPr="00EC0280" w:rsidRDefault="00DF7E5B" w:rsidP="00FE5F54">
      <w:pPr>
        <w:shd w:val="clear" w:color="auto" w:fill="FFFFFF"/>
        <w:tabs>
          <w:tab w:val="left" w:leader="underscore" w:pos="7805"/>
        </w:tabs>
        <w:jc w:val="center"/>
        <w:rPr>
          <w:rFonts w:ascii="Times New Roman" w:eastAsia="Times New Roman" w:hAnsi="Times New Roman" w:cs="Times New Roman"/>
          <w:sz w:val="28"/>
          <w:szCs w:val="28"/>
          <w:lang w:eastAsia="ru-RU"/>
        </w:rPr>
      </w:pPr>
    </w:p>
    <w:p w14:paraId="4680C828" w14:textId="0BC13B01" w:rsidR="00FE5F54" w:rsidRPr="00EC0280" w:rsidRDefault="00DF7E5B" w:rsidP="00FE5F54">
      <w:pPr>
        <w:shd w:val="clear" w:color="auto" w:fill="FFFFFF"/>
        <w:tabs>
          <w:tab w:val="left" w:leader="underscore" w:pos="7805"/>
        </w:tabs>
        <w:jc w:val="center"/>
        <w:rPr>
          <w:rFonts w:ascii="Times New Roman" w:eastAsia="Times New Roman" w:hAnsi="Times New Roman" w:cs="Times New Roman"/>
          <w:sz w:val="28"/>
          <w:szCs w:val="28"/>
          <w:lang w:eastAsia="ru-RU"/>
        </w:rPr>
      </w:pPr>
      <w:r w:rsidRPr="00EC0280">
        <w:rPr>
          <w:rFonts w:ascii="Times New Roman" w:eastAsia="Times New Roman" w:hAnsi="Times New Roman" w:cs="Times New Roman"/>
          <w:sz w:val="28"/>
          <w:szCs w:val="28"/>
          <w:lang w:eastAsia="ru-RU"/>
        </w:rPr>
        <w:t xml:space="preserve">Санкт-Петербург </w:t>
      </w:r>
      <w:r w:rsidR="00FE5F54" w:rsidRPr="00EC0280">
        <w:rPr>
          <w:rFonts w:ascii="Times New Roman" w:eastAsia="Times New Roman" w:hAnsi="Times New Roman" w:cs="Times New Roman"/>
          <w:sz w:val="28"/>
          <w:szCs w:val="28"/>
          <w:lang w:eastAsia="ru-RU"/>
        </w:rPr>
        <w:t>-</w:t>
      </w:r>
      <w:r w:rsidRPr="00EC0280">
        <w:rPr>
          <w:rFonts w:ascii="Times New Roman" w:eastAsia="Times New Roman" w:hAnsi="Times New Roman" w:cs="Times New Roman"/>
          <w:sz w:val="28"/>
          <w:szCs w:val="28"/>
          <w:lang w:eastAsia="ru-RU"/>
        </w:rPr>
        <w:t xml:space="preserve"> 2020</w:t>
      </w:r>
    </w:p>
    <w:p w14:paraId="3C90B776" w14:textId="77777777" w:rsidR="00DF7E5B" w:rsidRPr="00EC0280" w:rsidRDefault="00DF7E5B" w:rsidP="00DD5B88">
      <w:pPr>
        <w:rPr>
          <w:rFonts w:ascii="Times New Roman" w:hAnsi="Times New Roman" w:cs="Times New Roman"/>
          <w:color w:val="000000"/>
          <w:sz w:val="28"/>
          <w:szCs w:val="28"/>
          <w:lang w:eastAsia="ru-RU"/>
        </w:rPr>
      </w:pPr>
    </w:p>
    <w:p w14:paraId="3BA5B35A" w14:textId="77777777" w:rsidR="00DD5B88" w:rsidRPr="00EC0280" w:rsidRDefault="00DD5B88" w:rsidP="00DD5B88">
      <w:pPr>
        <w:rPr>
          <w:rFonts w:ascii="Times New Roman" w:hAnsi="Times New Roman" w:cs="Times New Roman"/>
          <w:color w:val="000000"/>
          <w:sz w:val="28"/>
          <w:szCs w:val="28"/>
          <w:lang w:eastAsia="ru-RU"/>
        </w:rPr>
      </w:pPr>
      <w:r w:rsidRPr="00EC0280">
        <w:rPr>
          <w:rFonts w:ascii="Times New Roman" w:hAnsi="Times New Roman" w:cs="Times New Roman"/>
          <w:color w:val="000000"/>
          <w:sz w:val="28"/>
          <w:szCs w:val="28"/>
          <w:lang w:eastAsia="ru-RU"/>
        </w:rPr>
        <w:lastRenderedPageBreak/>
        <w:t>Тройничный нерв (</w:t>
      </w:r>
      <w:r w:rsidRPr="00EC0280">
        <w:rPr>
          <w:rFonts w:ascii="Times New Roman" w:eastAsia="Times New Roman" w:hAnsi="Times New Roman" w:cs="Times New Roman"/>
          <w:b/>
          <w:bCs/>
          <w:i/>
          <w:iCs/>
          <w:color w:val="000000"/>
          <w:sz w:val="28"/>
          <w:szCs w:val="28"/>
          <w:lang w:eastAsia="ru-RU"/>
        </w:rPr>
        <w:t xml:space="preserve">n. </w:t>
      </w:r>
      <w:proofErr w:type="spellStart"/>
      <w:r w:rsidRPr="00EC0280">
        <w:rPr>
          <w:rFonts w:ascii="Times New Roman" w:eastAsia="Times New Roman" w:hAnsi="Times New Roman" w:cs="Times New Roman"/>
          <w:b/>
          <w:bCs/>
          <w:i/>
          <w:iCs/>
          <w:color w:val="000000"/>
          <w:sz w:val="28"/>
          <w:szCs w:val="28"/>
          <w:lang w:eastAsia="ru-RU"/>
        </w:rPr>
        <w:t>trigeminus</w:t>
      </w:r>
      <w:proofErr w:type="spellEnd"/>
      <w:r w:rsidRPr="00EC0280">
        <w:rPr>
          <w:rFonts w:ascii="Times New Roman" w:eastAsia="Times New Roman" w:hAnsi="Times New Roman" w:cs="Times New Roman"/>
          <w:b/>
          <w:bCs/>
          <w:i/>
          <w:iCs/>
          <w:color w:val="000000"/>
          <w:sz w:val="28"/>
          <w:szCs w:val="28"/>
          <w:lang w:eastAsia="ru-RU"/>
        </w:rPr>
        <w:t> </w:t>
      </w:r>
      <w:r w:rsidRPr="00EC0280">
        <w:rPr>
          <w:rFonts w:ascii="Times New Roman" w:eastAsia="Times New Roman" w:hAnsi="Times New Roman" w:cs="Times New Roman"/>
          <w:color w:val="000000"/>
          <w:sz w:val="28"/>
          <w:szCs w:val="28"/>
          <w:lang w:eastAsia="ru-RU"/>
        </w:rPr>
        <w:t>(V пара))</w:t>
      </w:r>
      <w:r w:rsidRPr="00EC0280">
        <w:rPr>
          <w:rFonts w:ascii="Times New Roman" w:eastAsia="Times New Roman" w:hAnsi="Times New Roman" w:cs="Times New Roman"/>
          <w:sz w:val="28"/>
          <w:szCs w:val="28"/>
          <w:lang w:eastAsia="ru-RU"/>
        </w:rPr>
        <w:t xml:space="preserve"> </w:t>
      </w:r>
      <w:r w:rsidRPr="00EC0280">
        <w:rPr>
          <w:rFonts w:ascii="Times New Roman" w:hAnsi="Times New Roman" w:cs="Times New Roman"/>
          <w:color w:val="000000"/>
          <w:sz w:val="28"/>
          <w:szCs w:val="28"/>
          <w:lang w:eastAsia="ru-RU"/>
        </w:rPr>
        <w:t xml:space="preserve">- главный чувствительный нерв лица и ротовой полости; кроме того, в его составе имеются двигательные волокна, иннервирующие жевательные мышцы. </w:t>
      </w:r>
    </w:p>
    <w:p w14:paraId="5EDE52D1" w14:textId="77777777" w:rsidR="00DD5B88" w:rsidRPr="00EC0280" w:rsidRDefault="00DD5B88" w:rsidP="00DD5B88">
      <w:pPr>
        <w:pStyle w:val="a3"/>
        <w:rPr>
          <w:sz w:val="28"/>
          <w:szCs w:val="28"/>
        </w:rPr>
      </w:pPr>
      <w:r w:rsidRPr="00EC0280">
        <w:rPr>
          <w:b/>
          <w:bCs/>
          <w:sz w:val="28"/>
          <w:szCs w:val="28"/>
        </w:rPr>
        <w:t>Чувствительные ядра:</w:t>
      </w:r>
      <w:r w:rsidRPr="00EC0280">
        <w:rPr>
          <w:rStyle w:val="apple-converted-space"/>
          <w:b/>
          <w:bCs/>
          <w:sz w:val="28"/>
          <w:szCs w:val="28"/>
        </w:rPr>
        <w:t> </w:t>
      </w:r>
    </w:p>
    <w:p w14:paraId="121C14F0" w14:textId="77777777" w:rsidR="00DD5B88" w:rsidRPr="00EC0280" w:rsidRDefault="00DD5B88" w:rsidP="00DD5B88">
      <w:pPr>
        <w:pStyle w:val="a3"/>
        <w:rPr>
          <w:sz w:val="28"/>
          <w:szCs w:val="28"/>
        </w:rPr>
      </w:pPr>
      <w:r w:rsidRPr="00EC0280">
        <w:rPr>
          <w:sz w:val="28"/>
          <w:szCs w:val="28"/>
        </w:rPr>
        <w:t>1)</w:t>
      </w:r>
      <w:r w:rsidRPr="00EC0280">
        <w:rPr>
          <w:rStyle w:val="apple-converted-space"/>
          <w:i/>
          <w:iCs/>
          <w:sz w:val="28"/>
          <w:szCs w:val="28"/>
        </w:rPr>
        <w:t> </w:t>
      </w:r>
      <w:r w:rsidRPr="00EC0280">
        <w:rPr>
          <w:sz w:val="28"/>
          <w:szCs w:val="28"/>
        </w:rPr>
        <w:t>верхнее чувствительное ядро тройничного нерва лежит в мосту кнаружи и кзади от двига</w:t>
      </w:r>
      <w:r w:rsidRPr="00EC0280">
        <w:rPr>
          <w:sz w:val="28"/>
          <w:szCs w:val="28"/>
        </w:rPr>
        <w:softHyphen/>
        <w:t>тельного ядра тройничного нерва, в нем оканчивают</w:t>
      </w:r>
      <w:r w:rsidRPr="00EC0280">
        <w:rPr>
          <w:sz w:val="28"/>
          <w:szCs w:val="28"/>
        </w:rPr>
        <w:softHyphen/>
        <w:t>ся волокна чувствительного корешка, идущие от тройничного узла</w:t>
      </w:r>
    </w:p>
    <w:p w14:paraId="5A5BFC13" w14:textId="77777777" w:rsidR="00DD5B88" w:rsidRPr="00EC0280" w:rsidRDefault="00DD5B88" w:rsidP="00DD5B88">
      <w:pPr>
        <w:pStyle w:val="a3"/>
        <w:rPr>
          <w:sz w:val="28"/>
          <w:szCs w:val="28"/>
        </w:rPr>
      </w:pPr>
      <w:r w:rsidRPr="00EC0280">
        <w:rPr>
          <w:sz w:val="28"/>
          <w:szCs w:val="28"/>
        </w:rPr>
        <w:t>2) ядро спинномозгового пути тройничного нерва расположено в задних отделах продолговатого мозга, доходит до верхних шейных сегментов спинного мозга на месте студенистого веще</w:t>
      </w:r>
      <w:r w:rsidRPr="00EC0280">
        <w:rPr>
          <w:sz w:val="28"/>
          <w:szCs w:val="28"/>
        </w:rPr>
        <w:softHyphen/>
        <w:t>ства заднего рога, имеет вытянутую форму</w:t>
      </w:r>
    </w:p>
    <w:p w14:paraId="15E24A49" w14:textId="77777777" w:rsidR="00DD5B88" w:rsidRPr="00EC0280" w:rsidRDefault="00DD5B88" w:rsidP="00DD5B88">
      <w:pPr>
        <w:pStyle w:val="a3"/>
        <w:rPr>
          <w:sz w:val="28"/>
          <w:szCs w:val="28"/>
        </w:rPr>
      </w:pPr>
      <w:r w:rsidRPr="00EC0280">
        <w:rPr>
          <w:sz w:val="28"/>
          <w:szCs w:val="28"/>
        </w:rPr>
        <w:t>3) ядро среднемозгового пути тройничного нерва идет вдоль моста и среднего мозга до задней белой спайки.</w:t>
      </w:r>
      <w:r w:rsidRPr="00EC0280">
        <w:rPr>
          <w:rStyle w:val="apple-converted-space"/>
          <w:sz w:val="28"/>
          <w:szCs w:val="28"/>
        </w:rPr>
        <w:t> </w:t>
      </w:r>
    </w:p>
    <w:p w14:paraId="25487CC8" w14:textId="77777777" w:rsidR="00DD5B88" w:rsidRPr="00EC0280" w:rsidRDefault="00DD5B88" w:rsidP="00DD5B88">
      <w:pPr>
        <w:pStyle w:val="a3"/>
        <w:rPr>
          <w:sz w:val="28"/>
          <w:szCs w:val="28"/>
        </w:rPr>
      </w:pPr>
      <w:r w:rsidRPr="00EC0280">
        <w:rPr>
          <w:sz w:val="28"/>
          <w:szCs w:val="28"/>
        </w:rPr>
        <w:t>В верхнем чувствительном ядре оканчиваются волокна тактильной и суставно-мышечной чувствительности, в ядре спинномозгового тракта — болевой и температурной, функциональная роль ядра среднемозгового тракта до сих пор в достаточной мере не выяснена.</w:t>
      </w:r>
      <w:r w:rsidRPr="00EC0280">
        <w:rPr>
          <w:rStyle w:val="apple-converted-space"/>
          <w:sz w:val="28"/>
          <w:szCs w:val="28"/>
        </w:rPr>
        <w:t> </w:t>
      </w:r>
    </w:p>
    <w:p w14:paraId="68E7C937" w14:textId="77777777" w:rsidR="00DD5B88" w:rsidRPr="00EC0280" w:rsidRDefault="00DD5B88" w:rsidP="00DD5B88">
      <w:pPr>
        <w:pStyle w:val="a3"/>
        <w:rPr>
          <w:sz w:val="28"/>
          <w:szCs w:val="28"/>
        </w:rPr>
      </w:pPr>
      <w:r w:rsidRPr="00EC0280">
        <w:rPr>
          <w:b/>
          <w:bCs/>
          <w:sz w:val="28"/>
          <w:szCs w:val="28"/>
        </w:rPr>
        <w:t>Двигательное ядро</w:t>
      </w:r>
      <w:r w:rsidRPr="00EC0280">
        <w:rPr>
          <w:rStyle w:val="apple-converted-space"/>
          <w:b/>
          <w:bCs/>
          <w:sz w:val="28"/>
          <w:szCs w:val="28"/>
        </w:rPr>
        <w:t> </w:t>
      </w:r>
      <w:r w:rsidRPr="00EC0280">
        <w:rPr>
          <w:sz w:val="28"/>
          <w:szCs w:val="28"/>
        </w:rPr>
        <w:t>лежит в дорсолатеральном отделе покрышки моста кпереди от ядра отводящего нерва. В нем начинается двигательный корешок. Выйдя из моста в области передненаружной его поверхности, он идет к тройничному узлу, обогнув который, присоединяется к III ветви нерва и в ее составе направляется к жевательной мускулатуре.</w:t>
      </w:r>
    </w:p>
    <w:p w14:paraId="1F1F248A" w14:textId="77777777" w:rsidR="00DD5B88" w:rsidRPr="00EC0280" w:rsidRDefault="00DD5B88" w:rsidP="00DD5B88">
      <w:pPr>
        <w:rPr>
          <w:rFonts w:ascii="Times New Roman" w:eastAsia="Times New Roman" w:hAnsi="Times New Roman" w:cs="Times New Roman"/>
          <w:sz w:val="28"/>
          <w:szCs w:val="28"/>
          <w:lang w:eastAsia="ru-RU"/>
        </w:rPr>
      </w:pPr>
      <w:r w:rsidRPr="00EC0280">
        <w:rPr>
          <w:rFonts w:ascii="Times New Roman" w:hAnsi="Times New Roman" w:cs="Times New Roman"/>
          <w:b/>
          <w:color w:val="000000"/>
          <w:sz w:val="28"/>
          <w:szCs w:val="28"/>
          <w:lang w:eastAsia="ru-RU"/>
        </w:rPr>
        <w:t xml:space="preserve">Чувствительная часть системы тройничного нерва </w:t>
      </w:r>
      <w:r w:rsidRPr="00EC0280">
        <w:rPr>
          <w:rFonts w:ascii="Times New Roman" w:hAnsi="Times New Roman" w:cs="Times New Roman"/>
          <w:color w:val="000000"/>
          <w:sz w:val="28"/>
          <w:szCs w:val="28"/>
          <w:lang w:eastAsia="ru-RU"/>
        </w:rPr>
        <w:t>образована цепью, состоящей из трех нейронов. Клетки первых нейронов находятся в полулунном узле тройничного нерва, расположенном на передней поверхности пирамиды височной кости между листками твердой мозговой оболочки. Дендриты этих клеток направляются к рецепторам кожи лица, а также слизистой оболочке полости рта, а аксоны в виде общего корешка входят в мост и подходят к клеткам, образующим ядро спинномозгового пути тройничного нерва </w:t>
      </w:r>
      <w:r w:rsidRPr="00EC0280">
        <w:rPr>
          <w:rFonts w:ascii="Times New Roman" w:hAnsi="Times New Roman" w:cs="Times New Roman"/>
          <w:i/>
          <w:iCs/>
          <w:color w:val="000000"/>
          <w:sz w:val="28"/>
          <w:szCs w:val="28"/>
          <w:lang w:eastAsia="ru-RU"/>
        </w:rPr>
        <w:t xml:space="preserve">(n. </w:t>
      </w:r>
      <w:proofErr w:type="spellStart"/>
      <w:r w:rsidRPr="00EC0280">
        <w:rPr>
          <w:rFonts w:ascii="Times New Roman" w:hAnsi="Times New Roman" w:cs="Times New Roman"/>
          <w:i/>
          <w:iCs/>
          <w:color w:val="000000"/>
          <w:sz w:val="28"/>
          <w:szCs w:val="28"/>
          <w:lang w:eastAsia="ru-RU"/>
        </w:rPr>
        <w:t>tractus</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spinalis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обеспечивающее поверхностную чувствительность.</w:t>
      </w:r>
    </w:p>
    <w:p w14:paraId="08C988A5" w14:textId="77777777" w:rsidR="00DD5B88" w:rsidRPr="00EC0280" w:rsidRDefault="00DD5B88" w:rsidP="00DD5B88">
      <w:pPr>
        <w:pStyle w:val="a3"/>
        <w:rPr>
          <w:color w:val="000000"/>
          <w:sz w:val="28"/>
          <w:szCs w:val="28"/>
        </w:rPr>
      </w:pPr>
      <w:r w:rsidRPr="00EC0280">
        <w:rPr>
          <w:rFonts w:eastAsia="Times New Roman"/>
          <w:color w:val="000000"/>
          <w:sz w:val="28"/>
          <w:szCs w:val="28"/>
        </w:rPr>
        <w:t xml:space="preserve">Это ядро проходит через мост мозга, продолговатый мозг и два верхних шейных сегмента спинного мозга. В ядре имеется </w:t>
      </w:r>
      <w:proofErr w:type="spellStart"/>
      <w:r w:rsidRPr="00EC0280">
        <w:rPr>
          <w:rFonts w:eastAsia="Times New Roman"/>
          <w:color w:val="000000"/>
          <w:sz w:val="28"/>
          <w:szCs w:val="28"/>
        </w:rPr>
        <w:t>соматотопическое</w:t>
      </w:r>
      <w:proofErr w:type="spellEnd"/>
      <w:r w:rsidRPr="00EC0280">
        <w:rPr>
          <w:rFonts w:eastAsia="Times New Roman"/>
          <w:color w:val="000000"/>
          <w:sz w:val="28"/>
          <w:szCs w:val="28"/>
        </w:rPr>
        <w:t xml:space="preserve"> представительство, его оральные отделы связаны с </w:t>
      </w:r>
      <w:proofErr w:type="spellStart"/>
      <w:r w:rsidRPr="00EC0280">
        <w:rPr>
          <w:rFonts w:eastAsia="Times New Roman"/>
          <w:color w:val="000000"/>
          <w:sz w:val="28"/>
          <w:szCs w:val="28"/>
        </w:rPr>
        <w:t>периоральной</w:t>
      </w:r>
      <w:proofErr w:type="spellEnd"/>
      <w:r w:rsidRPr="00EC0280">
        <w:rPr>
          <w:rFonts w:eastAsia="Times New Roman"/>
          <w:color w:val="000000"/>
          <w:sz w:val="28"/>
          <w:szCs w:val="28"/>
        </w:rPr>
        <w:t xml:space="preserve"> зоной лица, а </w:t>
      </w:r>
      <w:proofErr w:type="spellStart"/>
      <w:r w:rsidRPr="00EC0280">
        <w:rPr>
          <w:rFonts w:eastAsia="Times New Roman"/>
          <w:color w:val="000000"/>
          <w:sz w:val="28"/>
          <w:szCs w:val="28"/>
        </w:rPr>
        <w:t>каудальные</w:t>
      </w:r>
      <w:proofErr w:type="spellEnd"/>
      <w:r w:rsidRPr="00EC0280">
        <w:rPr>
          <w:rFonts w:eastAsia="Times New Roman"/>
          <w:color w:val="000000"/>
          <w:sz w:val="28"/>
          <w:szCs w:val="28"/>
        </w:rPr>
        <w:t xml:space="preserve"> - с латерально расположенными областями. Нейро</w:t>
      </w:r>
      <w:r w:rsidRPr="00EC0280">
        <w:rPr>
          <w:color w:val="000000"/>
          <w:sz w:val="28"/>
          <w:szCs w:val="28"/>
        </w:rPr>
        <w:t xml:space="preserve">ны, проводящие импульсы глубокой и тактильной чувствительности, также расположены в полулунном узле. Их аксоны направляются к стволу мозга и </w:t>
      </w:r>
      <w:r w:rsidRPr="00EC0280">
        <w:rPr>
          <w:color w:val="000000"/>
          <w:sz w:val="28"/>
          <w:szCs w:val="28"/>
        </w:rPr>
        <w:lastRenderedPageBreak/>
        <w:t>заканчиваются в ядре среднемозгового пути тройничного нерва</w:t>
      </w:r>
      <w:r w:rsidRPr="00EC0280">
        <w:rPr>
          <w:rStyle w:val="apple-converted-space"/>
          <w:color w:val="000000"/>
          <w:sz w:val="28"/>
          <w:szCs w:val="28"/>
        </w:rPr>
        <w:t> </w:t>
      </w:r>
      <w:r w:rsidRPr="00EC0280">
        <w:rPr>
          <w:i/>
          <w:iCs/>
          <w:color w:val="000000"/>
          <w:sz w:val="28"/>
          <w:szCs w:val="28"/>
        </w:rPr>
        <w:t>(</w:t>
      </w:r>
      <w:proofErr w:type="spellStart"/>
      <w:r w:rsidRPr="00EC0280">
        <w:rPr>
          <w:i/>
          <w:iCs/>
          <w:color w:val="000000"/>
          <w:sz w:val="28"/>
          <w:szCs w:val="28"/>
        </w:rPr>
        <w:t>nucl</w:t>
      </w:r>
      <w:proofErr w:type="spellEnd"/>
      <w:r w:rsidRPr="00EC0280">
        <w:rPr>
          <w:i/>
          <w:iCs/>
          <w:color w:val="000000"/>
          <w:sz w:val="28"/>
          <w:szCs w:val="28"/>
        </w:rPr>
        <w:t xml:space="preserve">. </w:t>
      </w:r>
      <w:proofErr w:type="spellStart"/>
      <w:r w:rsidRPr="00EC0280">
        <w:rPr>
          <w:i/>
          <w:iCs/>
          <w:color w:val="000000"/>
          <w:sz w:val="28"/>
          <w:szCs w:val="28"/>
        </w:rPr>
        <w:t>sensibilis</w:t>
      </w:r>
      <w:proofErr w:type="spellEnd"/>
      <w:r w:rsidRPr="00EC0280">
        <w:rPr>
          <w:i/>
          <w:iCs/>
          <w:color w:val="000000"/>
          <w:sz w:val="28"/>
          <w:szCs w:val="28"/>
        </w:rPr>
        <w:t xml:space="preserve"> n. </w:t>
      </w:r>
      <w:proofErr w:type="spellStart"/>
      <w:r w:rsidRPr="00EC0280">
        <w:rPr>
          <w:i/>
          <w:iCs/>
          <w:color w:val="000000"/>
          <w:sz w:val="28"/>
          <w:szCs w:val="28"/>
        </w:rPr>
        <w:t>trigemini</w:t>
      </w:r>
      <w:proofErr w:type="spellEnd"/>
      <w:r w:rsidRPr="00EC0280">
        <w:rPr>
          <w:i/>
          <w:iCs/>
          <w:color w:val="000000"/>
          <w:sz w:val="28"/>
          <w:szCs w:val="28"/>
        </w:rPr>
        <w:t>),</w:t>
      </w:r>
      <w:r w:rsidRPr="00EC0280">
        <w:rPr>
          <w:rStyle w:val="apple-converted-space"/>
          <w:i/>
          <w:iCs/>
          <w:color w:val="000000"/>
          <w:sz w:val="28"/>
          <w:szCs w:val="28"/>
        </w:rPr>
        <w:t> </w:t>
      </w:r>
      <w:r w:rsidRPr="00EC0280">
        <w:rPr>
          <w:color w:val="000000"/>
          <w:sz w:val="28"/>
          <w:szCs w:val="28"/>
        </w:rPr>
        <w:t>расположенном в покрышке моста мозга.</w:t>
      </w:r>
    </w:p>
    <w:p w14:paraId="368BD27F" w14:textId="77777777" w:rsidR="00DD5B88" w:rsidRPr="00EC0280" w:rsidRDefault="00DD5B88" w:rsidP="00DD5B88">
      <w:pPr>
        <w:pStyle w:val="a3"/>
        <w:rPr>
          <w:color w:val="000000"/>
          <w:sz w:val="28"/>
          <w:szCs w:val="28"/>
        </w:rPr>
      </w:pPr>
      <w:r w:rsidRPr="00EC0280">
        <w:rPr>
          <w:color w:val="000000"/>
          <w:sz w:val="28"/>
          <w:szCs w:val="28"/>
        </w:rPr>
        <w:t>Волокна вторых нейронов от обоих чувствительных ядер переходят на противоположную сторону и в составе медиальной петли</w:t>
      </w:r>
      <w:r w:rsidRPr="00EC0280">
        <w:rPr>
          <w:rStyle w:val="apple-converted-space"/>
          <w:color w:val="000000"/>
          <w:sz w:val="28"/>
          <w:szCs w:val="28"/>
        </w:rPr>
        <w:t> </w:t>
      </w:r>
      <w:r w:rsidRPr="00EC0280">
        <w:rPr>
          <w:i/>
          <w:iCs/>
          <w:color w:val="000000"/>
          <w:sz w:val="28"/>
          <w:szCs w:val="28"/>
        </w:rPr>
        <w:t>(</w:t>
      </w:r>
      <w:proofErr w:type="spellStart"/>
      <w:r w:rsidRPr="00EC0280">
        <w:rPr>
          <w:i/>
          <w:iCs/>
          <w:color w:val="000000"/>
          <w:sz w:val="28"/>
          <w:szCs w:val="28"/>
        </w:rPr>
        <w:t>lemniscus</w:t>
      </w:r>
      <w:proofErr w:type="spellEnd"/>
      <w:r w:rsidRPr="00EC0280">
        <w:rPr>
          <w:i/>
          <w:iCs/>
          <w:color w:val="000000"/>
          <w:sz w:val="28"/>
          <w:szCs w:val="28"/>
        </w:rPr>
        <w:t xml:space="preserve"> </w:t>
      </w:r>
      <w:proofErr w:type="spellStart"/>
      <w:r w:rsidRPr="00EC0280">
        <w:rPr>
          <w:i/>
          <w:iCs/>
          <w:color w:val="000000"/>
          <w:sz w:val="28"/>
          <w:szCs w:val="28"/>
        </w:rPr>
        <w:t>medialis</w:t>
      </w:r>
      <w:proofErr w:type="spellEnd"/>
      <w:r w:rsidRPr="00EC0280">
        <w:rPr>
          <w:i/>
          <w:iCs/>
          <w:color w:val="000000"/>
          <w:sz w:val="28"/>
          <w:szCs w:val="28"/>
        </w:rPr>
        <w:t>)</w:t>
      </w:r>
      <w:r w:rsidRPr="00EC0280">
        <w:rPr>
          <w:rStyle w:val="apple-converted-space"/>
          <w:i/>
          <w:iCs/>
          <w:color w:val="000000"/>
          <w:sz w:val="28"/>
          <w:szCs w:val="28"/>
        </w:rPr>
        <w:t> </w:t>
      </w:r>
      <w:r w:rsidRPr="00EC0280">
        <w:rPr>
          <w:color w:val="000000"/>
          <w:sz w:val="28"/>
          <w:szCs w:val="28"/>
        </w:rPr>
        <w:t xml:space="preserve">направляются в </w:t>
      </w:r>
      <w:proofErr w:type="spellStart"/>
      <w:r w:rsidRPr="00EC0280">
        <w:rPr>
          <w:color w:val="000000"/>
          <w:sz w:val="28"/>
          <w:szCs w:val="28"/>
        </w:rPr>
        <w:t>таламус</w:t>
      </w:r>
      <w:proofErr w:type="spellEnd"/>
      <w:r w:rsidRPr="00EC0280">
        <w:rPr>
          <w:color w:val="000000"/>
          <w:sz w:val="28"/>
          <w:szCs w:val="28"/>
        </w:rPr>
        <w:t>. От клеток таламуса начинаются третьи нейроны системы тройничного нерва, аксоны которых проходят через внутреннюю капсулу, лучистый венец и направляются к клеткам коры больших полушарий мозга в нижних отделах постцентральной извилины.</w:t>
      </w:r>
    </w:p>
    <w:p w14:paraId="2D172097" w14:textId="77777777" w:rsidR="00DD5B88" w:rsidRPr="00EC0280" w:rsidRDefault="00DD5B88" w:rsidP="00DD5B88">
      <w:pPr>
        <w:rPr>
          <w:rFonts w:ascii="Times New Roman" w:eastAsia="Times New Roman" w:hAnsi="Times New Roman" w:cs="Times New Roman"/>
          <w:sz w:val="28"/>
          <w:szCs w:val="28"/>
          <w:lang w:eastAsia="ru-RU"/>
        </w:rPr>
      </w:pPr>
      <w:r w:rsidRPr="00EC0280">
        <w:rPr>
          <w:rFonts w:ascii="Times New Roman" w:eastAsia="Times New Roman" w:hAnsi="Times New Roman" w:cs="Times New Roman"/>
          <w:color w:val="000000"/>
          <w:sz w:val="28"/>
          <w:szCs w:val="28"/>
          <w:lang w:eastAsia="ru-RU"/>
        </w:rPr>
        <w:t>Чувствительные волокна V пары черепных нервов группируются в три ветви: I и II ветви - чисто двигательные, III ветвь содержит двигательные и чувствительные волокна. Все ветви отдают пучки волокон, иннервирующие твердую мозговую оболочку </w:t>
      </w:r>
      <w:r w:rsidRPr="00EC0280">
        <w:rPr>
          <w:rFonts w:ascii="Times New Roman" w:eastAsia="Times New Roman" w:hAnsi="Times New Roman" w:cs="Times New Roman"/>
          <w:i/>
          <w:iCs/>
          <w:color w:val="000000"/>
          <w:sz w:val="28"/>
          <w:szCs w:val="28"/>
          <w:lang w:eastAsia="ru-RU"/>
        </w:rPr>
        <w:t>(</w:t>
      </w:r>
      <w:proofErr w:type="spellStart"/>
      <w:r w:rsidRPr="00EC0280">
        <w:rPr>
          <w:rFonts w:ascii="Times New Roman" w:eastAsia="Times New Roman" w:hAnsi="Times New Roman" w:cs="Times New Roman"/>
          <w:i/>
          <w:iCs/>
          <w:color w:val="000000"/>
          <w:sz w:val="28"/>
          <w:szCs w:val="28"/>
          <w:lang w:eastAsia="ru-RU"/>
        </w:rPr>
        <w:t>rr</w:t>
      </w:r>
      <w:proofErr w:type="spellEnd"/>
      <w:r w:rsidRPr="00EC0280">
        <w:rPr>
          <w:rFonts w:ascii="Times New Roman" w:eastAsia="Times New Roman" w:hAnsi="Times New Roman" w:cs="Times New Roman"/>
          <w:i/>
          <w:iCs/>
          <w:color w:val="000000"/>
          <w:sz w:val="28"/>
          <w:szCs w:val="28"/>
          <w:lang w:eastAsia="ru-RU"/>
        </w:rPr>
        <w:t xml:space="preserve">. </w:t>
      </w:r>
      <w:proofErr w:type="spellStart"/>
      <w:r w:rsidRPr="00EC0280">
        <w:rPr>
          <w:rFonts w:ascii="Times New Roman" w:eastAsia="Times New Roman" w:hAnsi="Times New Roman" w:cs="Times New Roman"/>
          <w:i/>
          <w:iCs/>
          <w:color w:val="000000"/>
          <w:sz w:val="28"/>
          <w:szCs w:val="28"/>
          <w:lang w:eastAsia="ru-RU"/>
        </w:rPr>
        <w:t>meningeus</w:t>
      </w:r>
      <w:proofErr w:type="spellEnd"/>
      <w:r w:rsidRPr="00EC0280">
        <w:rPr>
          <w:rFonts w:ascii="Times New Roman" w:eastAsia="Times New Roman" w:hAnsi="Times New Roman" w:cs="Times New Roman"/>
          <w:i/>
          <w:iCs/>
          <w:color w:val="000000"/>
          <w:sz w:val="28"/>
          <w:szCs w:val="28"/>
          <w:lang w:eastAsia="ru-RU"/>
        </w:rPr>
        <w:t>).</w:t>
      </w:r>
    </w:p>
    <w:p w14:paraId="6B49FB26"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b/>
          <w:bCs/>
          <w:color w:val="000000"/>
          <w:sz w:val="28"/>
          <w:szCs w:val="28"/>
          <w:lang w:eastAsia="ru-RU"/>
        </w:rPr>
        <w:t>I ветвь - глазной нерв </w:t>
      </w:r>
      <w:r w:rsidRPr="00EC0280">
        <w:rPr>
          <w:rFonts w:ascii="Times New Roman" w:hAnsi="Times New Roman" w:cs="Times New Roman"/>
          <w:i/>
          <w:iCs/>
          <w:color w:val="000000"/>
          <w:sz w:val="28"/>
          <w:szCs w:val="28"/>
          <w:lang w:eastAsia="ru-RU"/>
        </w:rPr>
        <w:t xml:space="preserve">(n. </w:t>
      </w:r>
      <w:proofErr w:type="spellStart"/>
      <w:r w:rsidRPr="00EC0280">
        <w:rPr>
          <w:rFonts w:ascii="Times New Roman" w:hAnsi="Times New Roman" w:cs="Times New Roman"/>
          <w:i/>
          <w:iCs/>
          <w:color w:val="000000"/>
          <w:sz w:val="28"/>
          <w:szCs w:val="28"/>
          <w:lang w:eastAsia="ru-RU"/>
        </w:rPr>
        <w:t>ophthalmicus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После выхода из полулунного узла поднимается кпереди и кверху и прободает наружную стенку пещеристой пазухи, выходит из полости черепа через верхнюю глазничную щель, располагаясь в надглазничной вырезке </w:t>
      </w:r>
      <w:r w:rsidRPr="00EC0280">
        <w:rPr>
          <w:rFonts w:ascii="Times New Roman" w:hAnsi="Times New Roman" w:cs="Times New Roman"/>
          <w:i/>
          <w:iCs/>
          <w:color w:val="000000"/>
          <w:sz w:val="28"/>
          <w:szCs w:val="28"/>
          <w:lang w:eastAsia="ru-RU"/>
        </w:rPr>
        <w:t>(</w:t>
      </w:r>
      <w:proofErr w:type="spellStart"/>
      <w:r w:rsidRPr="00EC0280">
        <w:rPr>
          <w:rFonts w:ascii="Times New Roman" w:hAnsi="Times New Roman" w:cs="Times New Roman"/>
          <w:i/>
          <w:iCs/>
          <w:color w:val="000000"/>
          <w:sz w:val="28"/>
          <w:szCs w:val="28"/>
          <w:lang w:eastAsia="ru-RU"/>
        </w:rPr>
        <w:t>incisura</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supraorbitalis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у медиального края верхней части глазницы. Глазной нерв разделяется на три ветви: носоресничный, слезный и лобный нервы. Обеспечивает чувствительность в области кожи лба, передней волосистой части головы, верхнего века, внутреннего угла глаза и спинки носа, слизистой оболочки верхней части носовой полости, глаза, решетчатой пазухи, слезной железы, конъюнктивы и роговицы, твердой мозговой оболочки, мозжечкового намета, лобной кости и надкостницы.</w:t>
      </w:r>
    </w:p>
    <w:p w14:paraId="1034C6C9"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b/>
          <w:bCs/>
          <w:color w:val="000000"/>
          <w:sz w:val="28"/>
          <w:szCs w:val="28"/>
          <w:lang w:eastAsia="ru-RU"/>
        </w:rPr>
        <w:t>II</w:t>
      </w:r>
      <w:r w:rsidRPr="00EC0280">
        <w:rPr>
          <w:rFonts w:ascii="Times New Roman" w:hAnsi="Times New Roman" w:cs="Times New Roman"/>
          <w:color w:val="000000"/>
          <w:sz w:val="28"/>
          <w:szCs w:val="28"/>
          <w:lang w:eastAsia="ru-RU"/>
        </w:rPr>
        <w:t> </w:t>
      </w:r>
      <w:r w:rsidRPr="00EC0280">
        <w:rPr>
          <w:rFonts w:ascii="Times New Roman" w:hAnsi="Times New Roman" w:cs="Times New Roman"/>
          <w:b/>
          <w:bCs/>
          <w:color w:val="000000"/>
          <w:sz w:val="28"/>
          <w:szCs w:val="28"/>
          <w:lang w:eastAsia="ru-RU"/>
        </w:rPr>
        <w:t>ветвь тройничного нерва - верхнечелюстной нерв </w:t>
      </w:r>
      <w:r w:rsidRPr="00EC0280">
        <w:rPr>
          <w:rFonts w:ascii="Times New Roman" w:hAnsi="Times New Roman" w:cs="Times New Roman"/>
          <w:color w:val="000000"/>
          <w:sz w:val="28"/>
          <w:szCs w:val="28"/>
          <w:lang w:eastAsia="ru-RU"/>
        </w:rPr>
        <w:t>(n. </w:t>
      </w:r>
      <w:proofErr w:type="spellStart"/>
      <w:r w:rsidRPr="00EC0280">
        <w:rPr>
          <w:rFonts w:ascii="Times New Roman" w:hAnsi="Times New Roman" w:cs="Times New Roman"/>
          <w:i/>
          <w:iCs/>
          <w:color w:val="000000"/>
          <w:sz w:val="28"/>
          <w:szCs w:val="28"/>
          <w:lang w:eastAsia="ru-RU"/>
        </w:rPr>
        <w:t>maxillaris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также прободает наружную стенку пещеристой пазухи, выходит из полости черепа через круглое отверстие </w:t>
      </w:r>
      <w:r w:rsidRPr="00EC0280">
        <w:rPr>
          <w:rFonts w:ascii="Times New Roman" w:hAnsi="Times New Roman" w:cs="Times New Roman"/>
          <w:i/>
          <w:iCs/>
          <w:color w:val="000000"/>
          <w:sz w:val="28"/>
          <w:szCs w:val="28"/>
          <w:lang w:eastAsia="ru-RU"/>
        </w:rPr>
        <w:t xml:space="preserve">(f. </w:t>
      </w:r>
      <w:proofErr w:type="spellStart"/>
      <w:r w:rsidRPr="00EC0280">
        <w:rPr>
          <w:rFonts w:ascii="Times New Roman" w:hAnsi="Times New Roman" w:cs="Times New Roman"/>
          <w:i/>
          <w:iCs/>
          <w:color w:val="000000"/>
          <w:sz w:val="28"/>
          <w:szCs w:val="28"/>
          <w:lang w:eastAsia="ru-RU"/>
        </w:rPr>
        <w:t>rotundum</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 xml:space="preserve">и вступает в </w:t>
      </w:r>
      <w:proofErr w:type="spellStart"/>
      <w:r w:rsidRPr="00EC0280">
        <w:rPr>
          <w:rFonts w:ascii="Times New Roman" w:hAnsi="Times New Roman" w:cs="Times New Roman"/>
          <w:color w:val="000000"/>
          <w:sz w:val="28"/>
          <w:szCs w:val="28"/>
          <w:lang w:eastAsia="ru-RU"/>
        </w:rPr>
        <w:t>крылонёбную</w:t>
      </w:r>
      <w:proofErr w:type="spellEnd"/>
      <w:r w:rsidRPr="00EC0280">
        <w:rPr>
          <w:rFonts w:ascii="Times New Roman" w:hAnsi="Times New Roman" w:cs="Times New Roman"/>
          <w:color w:val="000000"/>
          <w:sz w:val="28"/>
          <w:szCs w:val="28"/>
          <w:lang w:eastAsia="ru-RU"/>
        </w:rPr>
        <w:t xml:space="preserve"> ямку, где отдает три ветви - подглазничный (n. </w:t>
      </w:r>
      <w:proofErr w:type="spellStart"/>
      <w:r w:rsidRPr="00EC0280">
        <w:rPr>
          <w:rFonts w:ascii="Times New Roman" w:hAnsi="Times New Roman" w:cs="Times New Roman"/>
          <w:i/>
          <w:iCs/>
          <w:color w:val="000000"/>
          <w:sz w:val="28"/>
          <w:szCs w:val="28"/>
          <w:lang w:eastAsia="ru-RU"/>
        </w:rPr>
        <w:t>infraorbitalis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скуловой (n. </w:t>
      </w:r>
      <w:proofErr w:type="spellStart"/>
      <w:r w:rsidRPr="00EC0280">
        <w:rPr>
          <w:rFonts w:ascii="Times New Roman" w:hAnsi="Times New Roman" w:cs="Times New Roman"/>
          <w:i/>
          <w:iCs/>
          <w:color w:val="000000"/>
          <w:sz w:val="28"/>
          <w:szCs w:val="28"/>
          <w:lang w:eastAsia="ru-RU"/>
        </w:rPr>
        <w:t>zygomaticus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 xml:space="preserve">и </w:t>
      </w:r>
      <w:proofErr w:type="spellStart"/>
      <w:r w:rsidRPr="00EC0280">
        <w:rPr>
          <w:rFonts w:ascii="Times New Roman" w:hAnsi="Times New Roman" w:cs="Times New Roman"/>
          <w:color w:val="000000"/>
          <w:sz w:val="28"/>
          <w:szCs w:val="28"/>
          <w:lang w:eastAsia="ru-RU"/>
        </w:rPr>
        <w:t>крылонёбные</w:t>
      </w:r>
      <w:proofErr w:type="spellEnd"/>
      <w:r w:rsidRPr="00EC0280">
        <w:rPr>
          <w:rFonts w:ascii="Times New Roman" w:hAnsi="Times New Roman" w:cs="Times New Roman"/>
          <w:color w:val="000000"/>
          <w:sz w:val="28"/>
          <w:szCs w:val="28"/>
          <w:lang w:eastAsia="ru-RU"/>
        </w:rPr>
        <w:t xml:space="preserve"> нервы (</w:t>
      </w:r>
      <w:proofErr w:type="spellStart"/>
      <w:r w:rsidRPr="00EC0280">
        <w:rPr>
          <w:rFonts w:ascii="Times New Roman" w:hAnsi="Times New Roman" w:cs="Times New Roman"/>
          <w:color w:val="000000"/>
          <w:sz w:val="28"/>
          <w:szCs w:val="28"/>
          <w:lang w:eastAsia="ru-RU"/>
        </w:rPr>
        <w:t>nn</w:t>
      </w:r>
      <w:proofErr w:type="spellEnd"/>
      <w:r w:rsidRPr="00EC0280">
        <w:rPr>
          <w:rFonts w:ascii="Times New Roman" w:hAnsi="Times New Roman" w:cs="Times New Roman"/>
          <w:color w:val="000000"/>
          <w:sz w:val="28"/>
          <w:szCs w:val="28"/>
          <w:lang w:eastAsia="ru-RU"/>
        </w:rPr>
        <w:t>. </w:t>
      </w:r>
      <w:proofErr w:type="spellStart"/>
      <w:r w:rsidRPr="00EC0280">
        <w:rPr>
          <w:rFonts w:ascii="Times New Roman" w:hAnsi="Times New Roman" w:cs="Times New Roman"/>
          <w:i/>
          <w:iCs/>
          <w:color w:val="000000"/>
          <w:sz w:val="28"/>
          <w:szCs w:val="28"/>
          <w:lang w:eastAsia="ru-RU"/>
        </w:rPr>
        <w:t>pterygopalatini</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Основная ветвь - подглазничный нерв, пройдя в подглазничном канале, выходит на поверхность лица через подглазничное отверстие </w:t>
      </w:r>
      <w:r w:rsidRPr="00EC0280">
        <w:rPr>
          <w:rFonts w:ascii="Times New Roman" w:hAnsi="Times New Roman" w:cs="Times New Roman"/>
          <w:i/>
          <w:iCs/>
          <w:color w:val="000000"/>
          <w:sz w:val="28"/>
          <w:szCs w:val="28"/>
          <w:lang w:eastAsia="ru-RU"/>
        </w:rPr>
        <w:t xml:space="preserve">(f. </w:t>
      </w:r>
      <w:proofErr w:type="spellStart"/>
      <w:r w:rsidRPr="00EC0280">
        <w:rPr>
          <w:rFonts w:ascii="Times New Roman" w:hAnsi="Times New Roman" w:cs="Times New Roman"/>
          <w:i/>
          <w:iCs/>
          <w:color w:val="000000"/>
          <w:sz w:val="28"/>
          <w:szCs w:val="28"/>
          <w:lang w:eastAsia="ru-RU"/>
        </w:rPr>
        <w:t>infraorbitalis</w:t>
      </w:r>
      <w:proofErr w:type="spellEnd"/>
      <w:r w:rsidRPr="00EC0280">
        <w:rPr>
          <w:rFonts w:ascii="Times New Roman" w:hAnsi="Times New Roman" w:cs="Times New Roman"/>
          <w:i/>
          <w:iCs/>
          <w:color w:val="000000"/>
          <w:sz w:val="28"/>
          <w:szCs w:val="28"/>
          <w:lang w:eastAsia="ru-RU"/>
        </w:rPr>
        <w:t>), </w:t>
      </w:r>
      <w:proofErr w:type="spellStart"/>
      <w:r w:rsidRPr="00EC0280">
        <w:rPr>
          <w:rFonts w:ascii="Times New Roman" w:hAnsi="Times New Roman" w:cs="Times New Roman"/>
          <w:color w:val="000000"/>
          <w:sz w:val="28"/>
          <w:szCs w:val="28"/>
          <w:lang w:eastAsia="ru-RU"/>
        </w:rPr>
        <w:t>иннервирует</w:t>
      </w:r>
      <w:proofErr w:type="spellEnd"/>
      <w:r w:rsidRPr="00EC0280">
        <w:rPr>
          <w:rFonts w:ascii="Times New Roman" w:hAnsi="Times New Roman" w:cs="Times New Roman"/>
          <w:color w:val="000000"/>
          <w:sz w:val="28"/>
          <w:szCs w:val="28"/>
          <w:lang w:eastAsia="ru-RU"/>
        </w:rPr>
        <w:t xml:space="preserve"> кожу височной и скуловой областей, нижнего века и угла глаза, слизистую оболочку задних решетчатых ячеек и клиновидной пазухи, полости носа, свода глотки, мягкого и твердого нёба, миндалин, зубы и верхнюю челюсть. Наружные ветви подглазничного нерва имеют связи с ветвями лицевого нерва.</w:t>
      </w:r>
    </w:p>
    <w:p w14:paraId="53BAC8BD"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b/>
          <w:bCs/>
          <w:color w:val="000000"/>
          <w:sz w:val="28"/>
          <w:szCs w:val="28"/>
          <w:lang w:eastAsia="ru-RU"/>
        </w:rPr>
        <w:t>III</w:t>
      </w:r>
      <w:r w:rsidRPr="00EC0280">
        <w:rPr>
          <w:rFonts w:ascii="Times New Roman" w:hAnsi="Times New Roman" w:cs="Times New Roman"/>
          <w:color w:val="000000"/>
          <w:sz w:val="28"/>
          <w:szCs w:val="28"/>
          <w:lang w:eastAsia="ru-RU"/>
        </w:rPr>
        <w:t> </w:t>
      </w:r>
      <w:r w:rsidRPr="00EC0280">
        <w:rPr>
          <w:rFonts w:ascii="Times New Roman" w:hAnsi="Times New Roman" w:cs="Times New Roman"/>
          <w:b/>
          <w:bCs/>
          <w:color w:val="000000"/>
          <w:sz w:val="28"/>
          <w:szCs w:val="28"/>
          <w:lang w:eastAsia="ru-RU"/>
        </w:rPr>
        <w:t>ветвь - нижнечелюстной нерв </w:t>
      </w:r>
      <w:r w:rsidRPr="00EC0280">
        <w:rPr>
          <w:rFonts w:ascii="Times New Roman" w:hAnsi="Times New Roman" w:cs="Times New Roman"/>
          <w:color w:val="000000"/>
          <w:sz w:val="28"/>
          <w:szCs w:val="28"/>
          <w:lang w:eastAsia="ru-RU"/>
        </w:rPr>
        <w:t>(n. </w:t>
      </w:r>
      <w:proofErr w:type="spellStart"/>
      <w:r w:rsidRPr="00EC0280">
        <w:rPr>
          <w:rFonts w:ascii="Times New Roman" w:hAnsi="Times New Roman" w:cs="Times New Roman"/>
          <w:i/>
          <w:iCs/>
          <w:color w:val="000000"/>
          <w:sz w:val="28"/>
          <w:szCs w:val="28"/>
          <w:lang w:eastAsia="ru-RU"/>
        </w:rPr>
        <w:t>mandibularis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Смешанная ветвь формируется ветвями чувствительного и двигательного корешков. Из полости черепа выходит через круглое отверстие </w:t>
      </w:r>
      <w:r w:rsidRPr="00EC0280">
        <w:rPr>
          <w:rFonts w:ascii="Times New Roman" w:hAnsi="Times New Roman" w:cs="Times New Roman"/>
          <w:i/>
          <w:iCs/>
          <w:color w:val="000000"/>
          <w:sz w:val="28"/>
          <w:szCs w:val="28"/>
          <w:lang w:eastAsia="ru-RU"/>
        </w:rPr>
        <w:t xml:space="preserve">(f. </w:t>
      </w:r>
      <w:proofErr w:type="spellStart"/>
      <w:r w:rsidRPr="00EC0280">
        <w:rPr>
          <w:rFonts w:ascii="Times New Roman" w:hAnsi="Times New Roman" w:cs="Times New Roman"/>
          <w:i/>
          <w:iCs/>
          <w:color w:val="000000"/>
          <w:sz w:val="28"/>
          <w:szCs w:val="28"/>
          <w:lang w:eastAsia="ru-RU"/>
        </w:rPr>
        <w:t>rotundum</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 xml:space="preserve">и вступает в </w:t>
      </w:r>
      <w:proofErr w:type="spellStart"/>
      <w:r w:rsidRPr="00EC0280">
        <w:rPr>
          <w:rFonts w:ascii="Times New Roman" w:hAnsi="Times New Roman" w:cs="Times New Roman"/>
          <w:color w:val="000000"/>
          <w:sz w:val="28"/>
          <w:szCs w:val="28"/>
          <w:lang w:eastAsia="ru-RU"/>
        </w:rPr>
        <w:t>крылонёбную</w:t>
      </w:r>
      <w:proofErr w:type="spellEnd"/>
      <w:r w:rsidRPr="00EC0280">
        <w:rPr>
          <w:rFonts w:ascii="Times New Roman" w:hAnsi="Times New Roman" w:cs="Times New Roman"/>
          <w:color w:val="000000"/>
          <w:sz w:val="28"/>
          <w:szCs w:val="28"/>
          <w:lang w:eastAsia="ru-RU"/>
        </w:rPr>
        <w:t xml:space="preserve"> ямку. Одна из конечных ветвей - подбородочный нерв </w:t>
      </w:r>
      <w:r w:rsidRPr="00EC0280">
        <w:rPr>
          <w:rFonts w:ascii="Times New Roman" w:hAnsi="Times New Roman" w:cs="Times New Roman"/>
          <w:i/>
          <w:iCs/>
          <w:color w:val="000000"/>
          <w:sz w:val="28"/>
          <w:szCs w:val="28"/>
          <w:lang w:eastAsia="ru-RU"/>
        </w:rPr>
        <w:t xml:space="preserve">(n. </w:t>
      </w:r>
      <w:proofErr w:type="spellStart"/>
      <w:r w:rsidRPr="00EC0280">
        <w:rPr>
          <w:rFonts w:ascii="Times New Roman" w:hAnsi="Times New Roman" w:cs="Times New Roman"/>
          <w:i/>
          <w:iCs/>
          <w:color w:val="000000"/>
          <w:sz w:val="28"/>
          <w:szCs w:val="28"/>
          <w:lang w:eastAsia="ru-RU"/>
        </w:rPr>
        <w:t>mentalis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 xml:space="preserve">выходит на поверхность лица через соответствующее отверстие </w:t>
      </w:r>
      <w:r w:rsidRPr="00EC0280">
        <w:rPr>
          <w:rFonts w:ascii="Times New Roman" w:hAnsi="Times New Roman" w:cs="Times New Roman"/>
          <w:color w:val="000000"/>
          <w:sz w:val="28"/>
          <w:szCs w:val="28"/>
          <w:lang w:eastAsia="ru-RU"/>
        </w:rPr>
        <w:lastRenderedPageBreak/>
        <w:t>нижней челюсти </w:t>
      </w:r>
      <w:r w:rsidRPr="00EC0280">
        <w:rPr>
          <w:rFonts w:ascii="Times New Roman" w:hAnsi="Times New Roman" w:cs="Times New Roman"/>
          <w:i/>
          <w:iCs/>
          <w:color w:val="000000"/>
          <w:sz w:val="28"/>
          <w:szCs w:val="28"/>
          <w:lang w:eastAsia="ru-RU"/>
        </w:rPr>
        <w:t xml:space="preserve">(f. </w:t>
      </w:r>
      <w:proofErr w:type="spellStart"/>
      <w:r w:rsidRPr="00EC0280">
        <w:rPr>
          <w:rFonts w:ascii="Times New Roman" w:hAnsi="Times New Roman" w:cs="Times New Roman"/>
          <w:i/>
          <w:iCs/>
          <w:color w:val="000000"/>
          <w:sz w:val="28"/>
          <w:szCs w:val="28"/>
          <w:lang w:eastAsia="ru-RU"/>
        </w:rPr>
        <w:t>mentalis</w:t>
      </w:r>
      <w:proofErr w:type="spellEnd"/>
      <w:r w:rsidRPr="00EC0280">
        <w:rPr>
          <w:rFonts w:ascii="Times New Roman" w:hAnsi="Times New Roman" w:cs="Times New Roman"/>
          <w:i/>
          <w:iCs/>
          <w:color w:val="000000"/>
          <w:sz w:val="28"/>
          <w:szCs w:val="28"/>
          <w:lang w:eastAsia="ru-RU"/>
        </w:rPr>
        <w:t>). </w:t>
      </w:r>
      <w:proofErr w:type="spellStart"/>
      <w:r w:rsidRPr="00EC0280">
        <w:rPr>
          <w:rFonts w:ascii="Times New Roman" w:hAnsi="Times New Roman" w:cs="Times New Roman"/>
          <w:color w:val="000000"/>
          <w:sz w:val="28"/>
          <w:szCs w:val="28"/>
          <w:lang w:eastAsia="ru-RU"/>
        </w:rPr>
        <w:t>Нижнечелюстной</w:t>
      </w:r>
      <w:proofErr w:type="spellEnd"/>
      <w:r w:rsidRPr="00EC0280">
        <w:rPr>
          <w:rFonts w:ascii="Times New Roman" w:hAnsi="Times New Roman" w:cs="Times New Roman"/>
          <w:color w:val="000000"/>
          <w:sz w:val="28"/>
          <w:szCs w:val="28"/>
          <w:lang w:eastAsia="ru-RU"/>
        </w:rPr>
        <w:t xml:space="preserve"> нерв обеспечивает чувствительную иннервацию нижней части щеки, подбородка, кожи нижней губы, передней части ушной раковины, наружного слухового прохода, части внешней поверхности барабанной перепонки, слизистой оболочки щеки, дна полости рта, передних </w:t>
      </w:r>
      <w:r w:rsidRPr="00EC0280">
        <w:rPr>
          <w:rFonts w:ascii="Times New Roman" w:hAnsi="Times New Roman" w:cs="Times New Roman"/>
          <w:color w:val="000000"/>
          <w:sz w:val="28"/>
          <w:szCs w:val="28"/>
          <w:vertAlign w:val="superscript"/>
          <w:lang w:eastAsia="ru-RU"/>
        </w:rPr>
        <w:t>2</w:t>
      </w:r>
      <w:r w:rsidRPr="00EC0280">
        <w:rPr>
          <w:rFonts w:ascii="Times New Roman" w:hAnsi="Times New Roman" w:cs="Times New Roman"/>
          <w:color w:val="000000"/>
          <w:sz w:val="28"/>
          <w:szCs w:val="28"/>
          <w:lang w:eastAsia="ru-RU"/>
        </w:rPr>
        <w:t>/</w:t>
      </w:r>
      <w:r w:rsidRPr="00EC0280">
        <w:rPr>
          <w:rFonts w:ascii="Times New Roman" w:hAnsi="Times New Roman" w:cs="Times New Roman"/>
          <w:color w:val="000000"/>
          <w:sz w:val="28"/>
          <w:szCs w:val="28"/>
          <w:vertAlign w:val="subscript"/>
          <w:lang w:eastAsia="ru-RU"/>
        </w:rPr>
        <w:t>3</w:t>
      </w:r>
      <w:r w:rsidRPr="00EC0280">
        <w:rPr>
          <w:rFonts w:ascii="Times New Roman" w:hAnsi="Times New Roman" w:cs="Times New Roman"/>
          <w:color w:val="000000"/>
          <w:sz w:val="28"/>
          <w:szCs w:val="28"/>
          <w:lang w:eastAsia="ru-RU"/>
        </w:rPr>
        <w:t> языка, нижней челюсти, твердой мозговой оболочки, а также двигательную иннервацию жевательных мышц: </w:t>
      </w:r>
      <w:r w:rsidRPr="00EC0280">
        <w:rPr>
          <w:rFonts w:ascii="Times New Roman" w:hAnsi="Times New Roman" w:cs="Times New Roman"/>
          <w:i/>
          <w:iCs/>
          <w:color w:val="000000"/>
          <w:sz w:val="28"/>
          <w:szCs w:val="28"/>
          <w:lang w:eastAsia="ru-RU"/>
        </w:rPr>
        <w:t xml:space="preserve">mm. </w:t>
      </w:r>
      <w:proofErr w:type="spellStart"/>
      <w:r w:rsidRPr="00EC0280">
        <w:rPr>
          <w:rFonts w:ascii="Times New Roman" w:hAnsi="Times New Roman" w:cs="Times New Roman"/>
          <w:i/>
          <w:iCs/>
          <w:color w:val="000000"/>
          <w:sz w:val="28"/>
          <w:szCs w:val="28"/>
          <w:lang w:eastAsia="ru-RU"/>
        </w:rPr>
        <w:t>masseter</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temporalis</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pterygoideus</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medialis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и </w:t>
      </w:r>
      <w:proofErr w:type="spellStart"/>
      <w:r w:rsidRPr="00EC0280">
        <w:rPr>
          <w:rFonts w:ascii="Times New Roman" w:hAnsi="Times New Roman" w:cs="Times New Roman"/>
          <w:i/>
          <w:iCs/>
          <w:color w:val="000000"/>
          <w:sz w:val="28"/>
          <w:szCs w:val="28"/>
          <w:lang w:eastAsia="ru-RU"/>
        </w:rPr>
        <w:t>lateralis</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mylohyoideus</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переднее брюшко </w:t>
      </w:r>
      <w:r w:rsidRPr="00EC0280">
        <w:rPr>
          <w:rFonts w:ascii="Times New Roman" w:hAnsi="Times New Roman" w:cs="Times New Roman"/>
          <w:i/>
          <w:iCs/>
          <w:color w:val="000000"/>
          <w:sz w:val="28"/>
          <w:szCs w:val="28"/>
          <w:lang w:eastAsia="ru-RU"/>
        </w:rPr>
        <w:t xml:space="preserve">m. </w:t>
      </w:r>
      <w:proofErr w:type="spellStart"/>
      <w:r w:rsidRPr="00EC0280">
        <w:rPr>
          <w:rFonts w:ascii="Times New Roman" w:hAnsi="Times New Roman" w:cs="Times New Roman"/>
          <w:i/>
          <w:iCs/>
          <w:color w:val="000000"/>
          <w:sz w:val="28"/>
          <w:szCs w:val="28"/>
          <w:lang w:eastAsia="ru-RU"/>
        </w:rPr>
        <w:t>digastricus</w:t>
      </w:r>
      <w:proofErr w:type="spellEnd"/>
      <w:r w:rsidRPr="00EC0280">
        <w:rPr>
          <w:rFonts w:ascii="Times New Roman" w:hAnsi="Times New Roman" w:cs="Times New Roman"/>
          <w:i/>
          <w:iCs/>
          <w:color w:val="000000"/>
          <w:sz w:val="28"/>
          <w:szCs w:val="28"/>
          <w:lang w:eastAsia="ru-RU"/>
        </w:rPr>
        <w:t xml:space="preserve">, m. </w:t>
      </w:r>
      <w:proofErr w:type="spellStart"/>
      <w:r w:rsidRPr="00EC0280">
        <w:rPr>
          <w:rFonts w:ascii="Times New Roman" w:hAnsi="Times New Roman" w:cs="Times New Roman"/>
          <w:i/>
          <w:iCs/>
          <w:color w:val="000000"/>
          <w:sz w:val="28"/>
          <w:szCs w:val="28"/>
          <w:lang w:eastAsia="ru-RU"/>
        </w:rPr>
        <w:t>tensor</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tympani</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и </w:t>
      </w:r>
      <w:r w:rsidRPr="00EC0280">
        <w:rPr>
          <w:rFonts w:ascii="Times New Roman" w:hAnsi="Times New Roman" w:cs="Times New Roman"/>
          <w:i/>
          <w:iCs/>
          <w:color w:val="000000"/>
          <w:sz w:val="28"/>
          <w:szCs w:val="28"/>
          <w:lang w:eastAsia="ru-RU"/>
        </w:rPr>
        <w:t xml:space="preserve">m. </w:t>
      </w:r>
      <w:proofErr w:type="spellStart"/>
      <w:r w:rsidRPr="00EC0280">
        <w:rPr>
          <w:rFonts w:ascii="Times New Roman" w:hAnsi="Times New Roman" w:cs="Times New Roman"/>
          <w:i/>
          <w:iCs/>
          <w:color w:val="000000"/>
          <w:sz w:val="28"/>
          <w:szCs w:val="28"/>
          <w:lang w:eastAsia="ru-RU"/>
        </w:rPr>
        <w:t>tensor</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veli</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palatini</w:t>
      </w:r>
      <w:proofErr w:type="spellEnd"/>
      <w:r w:rsidRPr="00EC0280">
        <w:rPr>
          <w:rFonts w:ascii="Times New Roman" w:hAnsi="Times New Roman" w:cs="Times New Roman"/>
          <w:i/>
          <w:iCs/>
          <w:color w:val="000000"/>
          <w:sz w:val="28"/>
          <w:szCs w:val="28"/>
          <w:lang w:eastAsia="ru-RU"/>
        </w:rPr>
        <w:t>.</w:t>
      </w:r>
    </w:p>
    <w:p w14:paraId="3FB3CB95"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color w:val="000000"/>
          <w:sz w:val="28"/>
          <w:szCs w:val="28"/>
          <w:lang w:eastAsia="ru-RU"/>
        </w:rPr>
        <w:t>Нижнечелюстной нерв связан с узлами вегетативной нервной системы - с ушным </w:t>
      </w:r>
      <w:r w:rsidRPr="00EC0280">
        <w:rPr>
          <w:rFonts w:ascii="Times New Roman" w:hAnsi="Times New Roman" w:cs="Times New Roman"/>
          <w:i/>
          <w:iCs/>
          <w:color w:val="000000"/>
          <w:sz w:val="28"/>
          <w:szCs w:val="28"/>
          <w:lang w:eastAsia="ru-RU"/>
        </w:rPr>
        <w:t>(</w:t>
      </w:r>
      <w:proofErr w:type="spellStart"/>
      <w:r w:rsidRPr="00EC0280">
        <w:rPr>
          <w:rFonts w:ascii="Times New Roman" w:hAnsi="Times New Roman" w:cs="Times New Roman"/>
          <w:i/>
          <w:iCs/>
          <w:color w:val="000000"/>
          <w:sz w:val="28"/>
          <w:szCs w:val="28"/>
          <w:lang w:eastAsia="ru-RU"/>
        </w:rPr>
        <w:t>gangl</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oticum</w:t>
      </w:r>
      <w:proofErr w:type="spellEnd"/>
      <w:r w:rsidRPr="00EC0280">
        <w:rPr>
          <w:rFonts w:ascii="Times New Roman" w:hAnsi="Times New Roman" w:cs="Times New Roman"/>
          <w:i/>
          <w:iCs/>
          <w:color w:val="000000"/>
          <w:sz w:val="28"/>
          <w:szCs w:val="28"/>
          <w:lang w:eastAsia="ru-RU"/>
        </w:rPr>
        <w:t>), </w:t>
      </w:r>
      <w:proofErr w:type="spellStart"/>
      <w:r w:rsidRPr="00EC0280">
        <w:rPr>
          <w:rFonts w:ascii="Times New Roman" w:hAnsi="Times New Roman" w:cs="Times New Roman"/>
          <w:color w:val="000000"/>
          <w:sz w:val="28"/>
          <w:szCs w:val="28"/>
          <w:lang w:eastAsia="ru-RU"/>
        </w:rPr>
        <w:t>поднижнечелюстным</w:t>
      </w:r>
      <w:proofErr w:type="spellEnd"/>
      <w:r w:rsidRPr="00EC0280">
        <w:rPr>
          <w:rFonts w:ascii="Times New Roman" w:hAnsi="Times New Roman" w:cs="Times New Roman"/>
          <w:color w:val="000000"/>
          <w:sz w:val="28"/>
          <w:szCs w:val="28"/>
          <w:lang w:eastAsia="ru-RU"/>
        </w:rPr>
        <w:t> </w:t>
      </w:r>
      <w:r w:rsidRPr="00EC0280">
        <w:rPr>
          <w:rFonts w:ascii="Times New Roman" w:hAnsi="Times New Roman" w:cs="Times New Roman"/>
          <w:i/>
          <w:iCs/>
          <w:color w:val="000000"/>
          <w:sz w:val="28"/>
          <w:szCs w:val="28"/>
          <w:lang w:eastAsia="ru-RU"/>
        </w:rPr>
        <w:t>(</w:t>
      </w:r>
      <w:proofErr w:type="spellStart"/>
      <w:r w:rsidRPr="00EC0280">
        <w:rPr>
          <w:rFonts w:ascii="Times New Roman" w:hAnsi="Times New Roman" w:cs="Times New Roman"/>
          <w:i/>
          <w:iCs/>
          <w:color w:val="000000"/>
          <w:sz w:val="28"/>
          <w:szCs w:val="28"/>
          <w:lang w:eastAsia="ru-RU"/>
        </w:rPr>
        <w:t>gangl</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submandibulare</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подъязычным</w:t>
      </w:r>
      <w:r w:rsidRPr="00EC0280">
        <w:rPr>
          <w:rFonts w:ascii="Times New Roman" w:hAnsi="Times New Roman" w:cs="Times New Roman"/>
          <w:i/>
          <w:iCs/>
          <w:color w:val="000000"/>
          <w:sz w:val="28"/>
          <w:szCs w:val="28"/>
          <w:lang w:eastAsia="ru-RU"/>
        </w:rPr>
        <w:t>(</w:t>
      </w:r>
      <w:proofErr w:type="spellStart"/>
      <w:r w:rsidRPr="00EC0280">
        <w:rPr>
          <w:rFonts w:ascii="Times New Roman" w:hAnsi="Times New Roman" w:cs="Times New Roman"/>
          <w:i/>
          <w:iCs/>
          <w:color w:val="000000"/>
          <w:sz w:val="28"/>
          <w:szCs w:val="28"/>
          <w:lang w:eastAsia="ru-RU"/>
        </w:rPr>
        <w:t>gangl</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sublinguale</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 xml:space="preserve">От узлов идут </w:t>
      </w:r>
      <w:proofErr w:type="spellStart"/>
      <w:r w:rsidRPr="00EC0280">
        <w:rPr>
          <w:rFonts w:ascii="Times New Roman" w:hAnsi="Times New Roman" w:cs="Times New Roman"/>
          <w:color w:val="000000"/>
          <w:sz w:val="28"/>
          <w:szCs w:val="28"/>
          <w:lang w:eastAsia="ru-RU"/>
        </w:rPr>
        <w:t>постганглионарные</w:t>
      </w:r>
      <w:proofErr w:type="spellEnd"/>
      <w:r w:rsidRPr="00EC0280">
        <w:rPr>
          <w:rFonts w:ascii="Times New Roman" w:hAnsi="Times New Roman" w:cs="Times New Roman"/>
          <w:color w:val="000000"/>
          <w:sz w:val="28"/>
          <w:szCs w:val="28"/>
          <w:lang w:eastAsia="ru-RU"/>
        </w:rPr>
        <w:t xml:space="preserve"> парасимпатические секреторные волокна к слюнным железам. Совместно с барабанной струной </w:t>
      </w:r>
      <w:r w:rsidRPr="00EC0280">
        <w:rPr>
          <w:rFonts w:ascii="Times New Roman" w:hAnsi="Times New Roman" w:cs="Times New Roman"/>
          <w:i/>
          <w:iCs/>
          <w:color w:val="000000"/>
          <w:sz w:val="28"/>
          <w:szCs w:val="28"/>
          <w:lang w:eastAsia="ru-RU"/>
        </w:rPr>
        <w:t>(</w:t>
      </w:r>
      <w:proofErr w:type="spellStart"/>
      <w:r w:rsidRPr="00EC0280">
        <w:rPr>
          <w:rFonts w:ascii="Times New Roman" w:hAnsi="Times New Roman" w:cs="Times New Roman"/>
          <w:i/>
          <w:iCs/>
          <w:color w:val="000000"/>
          <w:sz w:val="28"/>
          <w:szCs w:val="28"/>
          <w:lang w:eastAsia="ru-RU"/>
        </w:rPr>
        <w:t>chorda</w:t>
      </w:r>
      <w:proofErr w:type="spellEnd"/>
      <w:r w:rsidRPr="00EC0280">
        <w:rPr>
          <w:rFonts w:ascii="Times New Roman" w:hAnsi="Times New Roman" w:cs="Times New Roman"/>
          <w:i/>
          <w:iCs/>
          <w:color w:val="000000"/>
          <w:sz w:val="28"/>
          <w:szCs w:val="28"/>
          <w:lang w:eastAsia="ru-RU"/>
        </w:rPr>
        <w:t xml:space="preserve"> </w:t>
      </w:r>
      <w:proofErr w:type="spellStart"/>
      <w:r w:rsidRPr="00EC0280">
        <w:rPr>
          <w:rFonts w:ascii="Times New Roman" w:hAnsi="Times New Roman" w:cs="Times New Roman"/>
          <w:i/>
          <w:iCs/>
          <w:color w:val="000000"/>
          <w:sz w:val="28"/>
          <w:szCs w:val="28"/>
          <w:lang w:eastAsia="ru-RU"/>
        </w:rPr>
        <w:t>tympani</w:t>
      </w:r>
      <w:proofErr w:type="spellEnd"/>
      <w:r w:rsidRPr="00EC0280">
        <w:rPr>
          <w:rFonts w:ascii="Times New Roman" w:hAnsi="Times New Roman" w:cs="Times New Roman"/>
          <w:i/>
          <w:iCs/>
          <w:color w:val="000000"/>
          <w:sz w:val="28"/>
          <w:szCs w:val="28"/>
          <w:lang w:eastAsia="ru-RU"/>
        </w:rPr>
        <w:t>) </w:t>
      </w:r>
      <w:r w:rsidRPr="00EC0280">
        <w:rPr>
          <w:rFonts w:ascii="Times New Roman" w:hAnsi="Times New Roman" w:cs="Times New Roman"/>
          <w:color w:val="000000"/>
          <w:sz w:val="28"/>
          <w:szCs w:val="28"/>
          <w:lang w:eastAsia="ru-RU"/>
        </w:rPr>
        <w:t>обеспечивает вкусовую и поверхностную чувствительность языка.</w:t>
      </w:r>
    </w:p>
    <w:p w14:paraId="6F95F38F"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b/>
          <w:bCs/>
          <w:color w:val="000000"/>
          <w:sz w:val="28"/>
          <w:szCs w:val="28"/>
          <w:lang w:eastAsia="ru-RU"/>
        </w:rPr>
        <w:t>Методика исследования. </w:t>
      </w:r>
      <w:r w:rsidRPr="00EC0280">
        <w:rPr>
          <w:rFonts w:ascii="Times New Roman" w:hAnsi="Times New Roman" w:cs="Times New Roman"/>
          <w:color w:val="000000"/>
          <w:sz w:val="28"/>
          <w:szCs w:val="28"/>
          <w:lang w:eastAsia="ru-RU"/>
        </w:rPr>
        <w:t xml:space="preserve">Выясняют у больного, не испытывает ли он болевых или других ощущений (онемение, ползание мурашек) в области лица. При пальпации точек выхода ветвей тройничного нерва определяется их болезненность. Болевую и тактильную чувствительность исследуют в симметричных точках лица в зоне иннервации всех трех ветвей, а также в зонах </w:t>
      </w:r>
      <w:proofErr w:type="spellStart"/>
      <w:r w:rsidRPr="00EC0280">
        <w:rPr>
          <w:rFonts w:ascii="Times New Roman" w:hAnsi="Times New Roman" w:cs="Times New Roman"/>
          <w:color w:val="000000"/>
          <w:sz w:val="28"/>
          <w:szCs w:val="28"/>
          <w:lang w:eastAsia="ru-RU"/>
        </w:rPr>
        <w:t>Зельдера</w:t>
      </w:r>
      <w:proofErr w:type="spellEnd"/>
      <w:r w:rsidRPr="00EC0280">
        <w:rPr>
          <w:rFonts w:ascii="Times New Roman" w:hAnsi="Times New Roman" w:cs="Times New Roman"/>
          <w:color w:val="000000"/>
          <w:sz w:val="28"/>
          <w:szCs w:val="28"/>
          <w:lang w:eastAsia="ru-RU"/>
        </w:rPr>
        <w:t xml:space="preserve">. Для оценки функционального состояния тройничного нерва имеет значение состояние </w:t>
      </w:r>
      <w:proofErr w:type="spellStart"/>
      <w:r w:rsidRPr="00EC0280">
        <w:rPr>
          <w:rFonts w:ascii="Times New Roman" w:hAnsi="Times New Roman" w:cs="Times New Roman"/>
          <w:color w:val="000000"/>
          <w:sz w:val="28"/>
          <w:szCs w:val="28"/>
          <w:lang w:eastAsia="ru-RU"/>
        </w:rPr>
        <w:t>конъюнктивального</w:t>
      </w:r>
      <w:proofErr w:type="spellEnd"/>
      <w:r w:rsidRPr="00EC0280">
        <w:rPr>
          <w:rFonts w:ascii="Times New Roman" w:hAnsi="Times New Roman" w:cs="Times New Roman"/>
          <w:color w:val="000000"/>
          <w:sz w:val="28"/>
          <w:szCs w:val="28"/>
          <w:lang w:eastAsia="ru-RU"/>
        </w:rPr>
        <w:t xml:space="preserve">, </w:t>
      </w:r>
      <w:proofErr w:type="spellStart"/>
      <w:r w:rsidRPr="00EC0280">
        <w:rPr>
          <w:rFonts w:ascii="Times New Roman" w:hAnsi="Times New Roman" w:cs="Times New Roman"/>
          <w:color w:val="000000"/>
          <w:sz w:val="28"/>
          <w:szCs w:val="28"/>
          <w:lang w:eastAsia="ru-RU"/>
        </w:rPr>
        <w:t>корнеального</w:t>
      </w:r>
      <w:proofErr w:type="spellEnd"/>
      <w:r w:rsidRPr="00EC0280">
        <w:rPr>
          <w:rFonts w:ascii="Times New Roman" w:hAnsi="Times New Roman" w:cs="Times New Roman"/>
          <w:color w:val="000000"/>
          <w:sz w:val="28"/>
          <w:szCs w:val="28"/>
          <w:lang w:eastAsia="ru-RU"/>
        </w:rPr>
        <w:t xml:space="preserve">, надбровного и </w:t>
      </w:r>
      <w:proofErr w:type="spellStart"/>
      <w:r w:rsidRPr="00EC0280">
        <w:rPr>
          <w:rFonts w:ascii="Times New Roman" w:hAnsi="Times New Roman" w:cs="Times New Roman"/>
          <w:color w:val="000000"/>
          <w:sz w:val="28"/>
          <w:szCs w:val="28"/>
          <w:lang w:eastAsia="ru-RU"/>
        </w:rPr>
        <w:t>нижнечелюстного</w:t>
      </w:r>
      <w:proofErr w:type="spellEnd"/>
      <w:r w:rsidRPr="00EC0280">
        <w:rPr>
          <w:rFonts w:ascii="Times New Roman" w:hAnsi="Times New Roman" w:cs="Times New Roman"/>
          <w:color w:val="000000"/>
          <w:sz w:val="28"/>
          <w:szCs w:val="28"/>
          <w:lang w:eastAsia="ru-RU"/>
        </w:rPr>
        <w:t xml:space="preserve"> рефлексов. </w:t>
      </w:r>
      <w:proofErr w:type="spellStart"/>
      <w:r w:rsidRPr="00EC0280">
        <w:rPr>
          <w:rFonts w:ascii="Times New Roman" w:hAnsi="Times New Roman" w:cs="Times New Roman"/>
          <w:color w:val="000000"/>
          <w:sz w:val="28"/>
          <w:szCs w:val="28"/>
          <w:lang w:eastAsia="ru-RU"/>
        </w:rPr>
        <w:t>Конъюнктивальный</w:t>
      </w:r>
      <w:proofErr w:type="spellEnd"/>
      <w:r w:rsidRPr="00EC0280">
        <w:rPr>
          <w:rFonts w:ascii="Times New Roman" w:hAnsi="Times New Roman" w:cs="Times New Roman"/>
          <w:color w:val="000000"/>
          <w:sz w:val="28"/>
          <w:szCs w:val="28"/>
          <w:lang w:eastAsia="ru-RU"/>
        </w:rPr>
        <w:t xml:space="preserve"> и </w:t>
      </w:r>
      <w:proofErr w:type="spellStart"/>
      <w:r w:rsidRPr="00EC0280">
        <w:rPr>
          <w:rFonts w:ascii="Times New Roman" w:hAnsi="Times New Roman" w:cs="Times New Roman"/>
          <w:color w:val="000000"/>
          <w:sz w:val="28"/>
          <w:szCs w:val="28"/>
          <w:lang w:eastAsia="ru-RU"/>
        </w:rPr>
        <w:t>корнеальный</w:t>
      </w:r>
      <w:proofErr w:type="spellEnd"/>
      <w:r w:rsidRPr="00EC0280">
        <w:rPr>
          <w:rFonts w:ascii="Times New Roman" w:hAnsi="Times New Roman" w:cs="Times New Roman"/>
          <w:color w:val="000000"/>
          <w:sz w:val="28"/>
          <w:szCs w:val="28"/>
          <w:lang w:eastAsia="ru-RU"/>
        </w:rPr>
        <w:t xml:space="preserve"> рефлексы исследуют путем легкого прикосновения полоской бумаги или кусочком ваты к конъюнктиве или роговице. В норме при этом веки смыкаются (дуга рефлекса замыкается через V и VII нервы), хотя конъюнктивальный рефлекс может отсутствовать у здоровых людей. Надбровный рефлекс вызывают ударом молоточка по переносице или надбровной дуге, при этом происходит смыкание век. Нижнечелюстной рефлекс исследуют постукиванием молоточком по подбородку при слегка приоткрытом рте: в норме происходит смыкание челюстей в результате сокращения жевательных мышц (дуга рефлекса включает чувствительные и двигательные волокна V нерва).</w:t>
      </w:r>
    </w:p>
    <w:p w14:paraId="66ADAC62"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color w:val="000000"/>
          <w:sz w:val="28"/>
          <w:szCs w:val="28"/>
          <w:lang w:eastAsia="ru-RU"/>
        </w:rPr>
        <w:t>Для исследования двигательной функции определяют, не происходит ли смещения нижней челюсти при открывании рта. Затем исследующий накладывает ладони на височные и жевательные мышцы последовательно и просит больного несколько раз стиснуть и разжать зубы, отмечая степень напряжения мышц с обеих сторон.</w:t>
      </w:r>
    </w:p>
    <w:p w14:paraId="2FBB1A1F"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b/>
          <w:bCs/>
          <w:color w:val="000000"/>
          <w:sz w:val="28"/>
          <w:szCs w:val="28"/>
          <w:lang w:eastAsia="ru-RU"/>
        </w:rPr>
        <w:t>Симптомы поражения. </w:t>
      </w:r>
      <w:r w:rsidRPr="00EC0280">
        <w:rPr>
          <w:rFonts w:ascii="Times New Roman" w:hAnsi="Times New Roman" w:cs="Times New Roman"/>
          <w:color w:val="000000"/>
          <w:sz w:val="28"/>
          <w:szCs w:val="28"/>
          <w:lang w:eastAsia="ru-RU"/>
        </w:rPr>
        <w:t xml:space="preserve">Поражение ядра спинномозгового пути тройничного нерва проявляется расстройством поверхностной чувствительности по сегментарному типу (в зонах </w:t>
      </w:r>
      <w:proofErr w:type="spellStart"/>
      <w:r w:rsidRPr="00EC0280">
        <w:rPr>
          <w:rFonts w:ascii="Times New Roman" w:hAnsi="Times New Roman" w:cs="Times New Roman"/>
          <w:color w:val="000000"/>
          <w:sz w:val="28"/>
          <w:szCs w:val="28"/>
          <w:lang w:eastAsia="ru-RU"/>
        </w:rPr>
        <w:t>Зельдера</w:t>
      </w:r>
      <w:proofErr w:type="spellEnd"/>
      <w:r w:rsidRPr="00EC0280">
        <w:rPr>
          <w:rFonts w:ascii="Times New Roman" w:hAnsi="Times New Roman" w:cs="Times New Roman"/>
          <w:color w:val="000000"/>
          <w:sz w:val="28"/>
          <w:szCs w:val="28"/>
          <w:lang w:eastAsia="ru-RU"/>
        </w:rPr>
        <w:t xml:space="preserve">) при сохранении глубокой (чувство давления) вибрации. Если поражаются каудальные отделы ядра, возникает анестезия на боковой поверхности лица, проходящей ото лба к ушной </w:t>
      </w:r>
      <w:r w:rsidRPr="00EC0280">
        <w:rPr>
          <w:rFonts w:ascii="Times New Roman" w:hAnsi="Times New Roman" w:cs="Times New Roman"/>
          <w:color w:val="000000"/>
          <w:sz w:val="28"/>
          <w:szCs w:val="28"/>
          <w:lang w:eastAsia="ru-RU"/>
        </w:rPr>
        <w:lastRenderedPageBreak/>
        <w:t>раковине и подбородку, а при поражении орального отдела полоса анестезии захватывает участок лица, расположенный вблизи средней линии (лоб, нос, губы).</w:t>
      </w:r>
    </w:p>
    <w:p w14:paraId="37E5EE08"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color w:val="000000"/>
          <w:sz w:val="28"/>
          <w:szCs w:val="28"/>
          <w:lang w:eastAsia="ru-RU"/>
        </w:rPr>
        <w:t>При поражении корешка тройничного нерва (на участке от выхода из моста до полулунного узла) возникает нарушение поверхностной и глубокой чувствительности в зоне иннервации всех трех ветвей тройничного нерва (периферический или невритический тип поражения). Сходная симптоматика наблюдается и при поражении полулунного узла, при этом могут появляться герпетические высыпания.</w:t>
      </w:r>
    </w:p>
    <w:p w14:paraId="0AE9696C" w14:textId="77777777" w:rsidR="00DD5B88" w:rsidRPr="00EC0280" w:rsidRDefault="00DD5B88" w:rsidP="00DD5B88">
      <w:pPr>
        <w:pStyle w:val="a3"/>
        <w:rPr>
          <w:color w:val="000000"/>
          <w:sz w:val="28"/>
          <w:szCs w:val="28"/>
        </w:rPr>
      </w:pPr>
      <w:r w:rsidRPr="00EC0280">
        <w:rPr>
          <w:rFonts w:eastAsia="Times New Roman"/>
          <w:color w:val="000000"/>
          <w:sz w:val="28"/>
          <w:szCs w:val="28"/>
        </w:rPr>
        <w:t>Вовлечение в патологический процесс отдельных ветвей тройничного нерва проявляется рас</w:t>
      </w:r>
      <w:r w:rsidRPr="00EC0280">
        <w:rPr>
          <w:color w:val="000000"/>
          <w:sz w:val="28"/>
          <w:szCs w:val="28"/>
        </w:rPr>
        <w:t xml:space="preserve">стройством чувствительности в зоне их иннервации. Если страдает I ветвь, выпадают </w:t>
      </w:r>
      <w:proofErr w:type="spellStart"/>
      <w:r w:rsidRPr="00EC0280">
        <w:rPr>
          <w:color w:val="000000"/>
          <w:sz w:val="28"/>
          <w:szCs w:val="28"/>
        </w:rPr>
        <w:t>конъюнктивальный</w:t>
      </w:r>
      <w:proofErr w:type="spellEnd"/>
      <w:r w:rsidRPr="00EC0280">
        <w:rPr>
          <w:color w:val="000000"/>
          <w:sz w:val="28"/>
          <w:szCs w:val="28"/>
        </w:rPr>
        <w:t xml:space="preserve">, </w:t>
      </w:r>
      <w:proofErr w:type="spellStart"/>
      <w:r w:rsidRPr="00EC0280">
        <w:rPr>
          <w:color w:val="000000"/>
          <w:sz w:val="28"/>
          <w:szCs w:val="28"/>
        </w:rPr>
        <w:t>корнеальный</w:t>
      </w:r>
      <w:proofErr w:type="spellEnd"/>
      <w:r w:rsidRPr="00EC0280">
        <w:rPr>
          <w:color w:val="000000"/>
          <w:sz w:val="28"/>
          <w:szCs w:val="28"/>
        </w:rPr>
        <w:t xml:space="preserve"> и надбровный рефлексы. При поражении III ветви выпадает нижнечелюстной рефлекс, возможно снижение вкусовой чувствительности на передних </w:t>
      </w:r>
      <w:r w:rsidRPr="00EC0280">
        <w:rPr>
          <w:color w:val="000000"/>
          <w:sz w:val="28"/>
          <w:szCs w:val="28"/>
          <w:vertAlign w:val="superscript"/>
        </w:rPr>
        <w:t>2</w:t>
      </w:r>
      <w:r w:rsidRPr="00EC0280">
        <w:rPr>
          <w:color w:val="000000"/>
          <w:sz w:val="28"/>
          <w:szCs w:val="28"/>
        </w:rPr>
        <w:t>/</w:t>
      </w:r>
      <w:r w:rsidRPr="00EC0280">
        <w:rPr>
          <w:color w:val="000000"/>
          <w:sz w:val="28"/>
          <w:szCs w:val="28"/>
          <w:vertAlign w:val="subscript"/>
        </w:rPr>
        <w:t>3</w:t>
      </w:r>
      <w:r w:rsidRPr="00EC0280">
        <w:rPr>
          <w:color w:val="000000"/>
          <w:sz w:val="28"/>
          <w:szCs w:val="28"/>
        </w:rPr>
        <w:t>языка соответствующей стороны.</w:t>
      </w:r>
    </w:p>
    <w:p w14:paraId="377E16C6"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color w:val="000000"/>
          <w:sz w:val="28"/>
          <w:szCs w:val="28"/>
          <w:lang w:eastAsia="ru-RU"/>
        </w:rPr>
        <w:t>Раздражение тройничного нерва или его ветвей сопровождается интенсивными пароксизмальными болями в соответствующей зоне иннервации (невралгия тройничного нерва). На коже лица, слизистых оболочках носовой и ротовой полостей выявляются пусковые (триггерные) точки, прикосновение к которым вызывает болевой разряд. Пальпация точек выхода нерва на поверхность лица болезненна.</w:t>
      </w:r>
    </w:p>
    <w:p w14:paraId="7B3C68CB" w14:textId="77777777" w:rsidR="00DD5B88" w:rsidRPr="00EC0280" w:rsidRDefault="00DD5B88" w:rsidP="00DD5B88">
      <w:pPr>
        <w:spacing w:before="100" w:beforeAutospacing="1" w:after="100" w:afterAutospacing="1"/>
        <w:rPr>
          <w:rFonts w:ascii="Times New Roman" w:hAnsi="Times New Roman" w:cs="Times New Roman"/>
          <w:color w:val="000000"/>
          <w:sz w:val="28"/>
          <w:szCs w:val="28"/>
          <w:lang w:eastAsia="ru-RU"/>
        </w:rPr>
      </w:pPr>
      <w:r w:rsidRPr="00EC0280">
        <w:rPr>
          <w:rFonts w:ascii="Times New Roman" w:hAnsi="Times New Roman" w:cs="Times New Roman"/>
          <w:color w:val="000000"/>
          <w:sz w:val="28"/>
          <w:szCs w:val="28"/>
          <w:lang w:eastAsia="ru-RU"/>
        </w:rPr>
        <w:t xml:space="preserve">Ветви тройничного нерва </w:t>
      </w:r>
      <w:proofErr w:type="spellStart"/>
      <w:r w:rsidRPr="00EC0280">
        <w:rPr>
          <w:rFonts w:ascii="Times New Roman" w:hAnsi="Times New Roman" w:cs="Times New Roman"/>
          <w:color w:val="000000"/>
          <w:sz w:val="28"/>
          <w:szCs w:val="28"/>
          <w:lang w:eastAsia="ru-RU"/>
        </w:rPr>
        <w:t>анастомозируют</w:t>
      </w:r>
      <w:proofErr w:type="spellEnd"/>
      <w:r w:rsidRPr="00EC0280">
        <w:rPr>
          <w:rFonts w:ascii="Times New Roman" w:hAnsi="Times New Roman" w:cs="Times New Roman"/>
          <w:color w:val="000000"/>
          <w:sz w:val="28"/>
          <w:szCs w:val="28"/>
          <w:lang w:eastAsia="ru-RU"/>
        </w:rPr>
        <w:t xml:space="preserve"> с лицевым, </w:t>
      </w:r>
      <w:proofErr w:type="spellStart"/>
      <w:r w:rsidRPr="00EC0280">
        <w:rPr>
          <w:rFonts w:ascii="Times New Roman" w:hAnsi="Times New Roman" w:cs="Times New Roman"/>
          <w:color w:val="000000"/>
          <w:sz w:val="28"/>
          <w:szCs w:val="28"/>
          <w:lang w:eastAsia="ru-RU"/>
        </w:rPr>
        <w:t>языкоглоточным</w:t>
      </w:r>
      <w:proofErr w:type="spellEnd"/>
      <w:r w:rsidRPr="00EC0280">
        <w:rPr>
          <w:rFonts w:ascii="Times New Roman" w:hAnsi="Times New Roman" w:cs="Times New Roman"/>
          <w:color w:val="000000"/>
          <w:sz w:val="28"/>
          <w:szCs w:val="28"/>
          <w:lang w:eastAsia="ru-RU"/>
        </w:rPr>
        <w:t xml:space="preserve"> и блуждающим нервами и содержат симпатические волокна. При воспалительных процессах в лицевом нерве возникают боли в соответствующей половине лица, чаще всего в области уха, за сосцевидным отростком, реже в области лба, в верхней и нижней губах, нижней челюсти. При раздражении языкоглоточного нерва боль распространяется от корня языка до его кончика.Поражение двигательных волокон III ветви или двигательного ядра ведет к развитию пареза или паралича мышц на стороне очага. Возникают атрофия жевательных и височных мышц, их слабость, отклонение нижней челюсти при открывании рта в сторону </w:t>
      </w:r>
      <w:proofErr w:type="spellStart"/>
      <w:r w:rsidRPr="00EC0280">
        <w:rPr>
          <w:rFonts w:ascii="Times New Roman" w:hAnsi="Times New Roman" w:cs="Times New Roman"/>
          <w:color w:val="000000"/>
          <w:sz w:val="28"/>
          <w:szCs w:val="28"/>
          <w:lang w:eastAsia="ru-RU"/>
        </w:rPr>
        <w:t>паретичных</w:t>
      </w:r>
      <w:proofErr w:type="spellEnd"/>
      <w:r w:rsidRPr="00EC0280">
        <w:rPr>
          <w:rFonts w:ascii="Times New Roman" w:hAnsi="Times New Roman" w:cs="Times New Roman"/>
          <w:color w:val="000000"/>
          <w:sz w:val="28"/>
          <w:szCs w:val="28"/>
          <w:lang w:eastAsia="ru-RU"/>
        </w:rPr>
        <w:t xml:space="preserve"> мышц. При двустороннем поражении отвисает нижняя челюсть. При раздражении двигательных нейронов тройничного нерва развивается тоническое напряжение жевательной мускулатуры (тризм). Жевательные мышцы настолько напряжены, что разжать челюсти невозможно. Тризм может возникать при раздражении центров жевательных мышц в коре большого мозга и идущих от них путей. При этом нарушается или совсем невозможен прием пищи, нарушена речь, имеются расстройства дыхания. Вследствие двусторонней корковой иннервации двигательных ядер тройничного нерва при одностороннем поражении центральных нейронов нарушения жевания не возникает.</w:t>
      </w:r>
    </w:p>
    <w:p w14:paraId="49AFD574" w14:textId="1FFAE34D" w:rsidR="00EC0280" w:rsidRDefault="00EC0280" w:rsidP="00EC028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СПИСОК ЛИТЕРАТУРЫ:</w:t>
      </w:r>
    </w:p>
    <w:p w14:paraId="431C959E" w14:textId="77777777" w:rsidR="00EC0280" w:rsidRPr="00EC0280" w:rsidRDefault="00EC0280" w:rsidP="00EC0280">
      <w:pPr>
        <w:pStyle w:val="a3"/>
        <w:numPr>
          <w:ilvl w:val="0"/>
          <w:numId w:val="3"/>
        </w:numPr>
        <w:rPr>
          <w:sz w:val="28"/>
          <w:szCs w:val="28"/>
        </w:rPr>
      </w:pPr>
      <w:r w:rsidRPr="00EC0280">
        <w:rPr>
          <w:sz w:val="28"/>
          <w:szCs w:val="28"/>
        </w:rPr>
        <w:t xml:space="preserve">Неврология: национальное руководство / под ред. Е.И. Гусева, А.Н. Коновалова, В.И. </w:t>
      </w:r>
      <w:proofErr w:type="spellStart"/>
      <w:r w:rsidRPr="00EC0280">
        <w:rPr>
          <w:sz w:val="28"/>
          <w:szCs w:val="28"/>
        </w:rPr>
        <w:t>Скворцовой</w:t>
      </w:r>
      <w:proofErr w:type="spellEnd"/>
      <w:r w:rsidRPr="00EC0280">
        <w:rPr>
          <w:sz w:val="28"/>
          <w:szCs w:val="28"/>
        </w:rPr>
        <w:t xml:space="preserve">, А.Б. </w:t>
      </w:r>
      <w:proofErr w:type="spellStart"/>
      <w:r w:rsidRPr="00EC0280">
        <w:rPr>
          <w:sz w:val="28"/>
          <w:szCs w:val="28"/>
        </w:rPr>
        <w:t>Гехт</w:t>
      </w:r>
      <w:proofErr w:type="spellEnd"/>
      <w:r w:rsidRPr="00EC0280">
        <w:rPr>
          <w:sz w:val="28"/>
          <w:szCs w:val="28"/>
        </w:rPr>
        <w:t xml:space="preserve">. – М.: ГЭОТАР-Медиа, 2009. – 1040 с. + СD. </w:t>
      </w:r>
    </w:p>
    <w:p w14:paraId="3AA4A730" w14:textId="77777777" w:rsidR="00EC0280" w:rsidRPr="00EC0280" w:rsidRDefault="00EC0280" w:rsidP="00EC0280">
      <w:pPr>
        <w:pStyle w:val="a3"/>
        <w:numPr>
          <w:ilvl w:val="0"/>
          <w:numId w:val="3"/>
        </w:numPr>
        <w:rPr>
          <w:sz w:val="28"/>
          <w:szCs w:val="28"/>
        </w:rPr>
      </w:pPr>
      <w:r w:rsidRPr="00EC0280">
        <w:rPr>
          <w:sz w:val="28"/>
          <w:szCs w:val="28"/>
        </w:rPr>
        <w:t xml:space="preserve">Практическая неврология: руководство для врачей / под ред. А. С. </w:t>
      </w:r>
      <w:proofErr w:type="spellStart"/>
      <w:r w:rsidRPr="00EC0280">
        <w:rPr>
          <w:sz w:val="28"/>
          <w:szCs w:val="28"/>
        </w:rPr>
        <w:t>Кадыкова</w:t>
      </w:r>
      <w:proofErr w:type="spellEnd"/>
      <w:r w:rsidRPr="00EC0280">
        <w:rPr>
          <w:sz w:val="28"/>
          <w:szCs w:val="28"/>
        </w:rPr>
        <w:t xml:space="preserve">, Л. С. Ман- </w:t>
      </w:r>
      <w:proofErr w:type="spellStart"/>
      <w:r w:rsidRPr="00EC0280">
        <w:rPr>
          <w:sz w:val="28"/>
          <w:szCs w:val="28"/>
        </w:rPr>
        <w:t>велова</w:t>
      </w:r>
      <w:proofErr w:type="spellEnd"/>
      <w:r w:rsidRPr="00EC0280">
        <w:rPr>
          <w:sz w:val="28"/>
          <w:szCs w:val="28"/>
        </w:rPr>
        <w:t xml:space="preserve">, В.В. </w:t>
      </w:r>
      <w:proofErr w:type="spellStart"/>
      <w:r w:rsidRPr="00EC0280">
        <w:rPr>
          <w:sz w:val="28"/>
          <w:szCs w:val="28"/>
        </w:rPr>
        <w:t>Шведкова</w:t>
      </w:r>
      <w:proofErr w:type="spellEnd"/>
      <w:r w:rsidRPr="00EC0280">
        <w:rPr>
          <w:sz w:val="28"/>
          <w:szCs w:val="28"/>
        </w:rPr>
        <w:t xml:space="preserve">. – М.: ГЭОТАР-Медиа, 2011. – 448 с. </w:t>
      </w:r>
    </w:p>
    <w:p w14:paraId="59AEBFA4" w14:textId="77777777" w:rsidR="00EC0280" w:rsidRPr="00EC0280" w:rsidRDefault="00EC0280" w:rsidP="00EC0280">
      <w:pPr>
        <w:pStyle w:val="a3"/>
        <w:numPr>
          <w:ilvl w:val="0"/>
          <w:numId w:val="3"/>
        </w:numPr>
        <w:rPr>
          <w:sz w:val="28"/>
          <w:szCs w:val="28"/>
        </w:rPr>
      </w:pPr>
      <w:proofErr w:type="spellStart"/>
      <w:r w:rsidRPr="00EC0280">
        <w:rPr>
          <w:sz w:val="28"/>
          <w:szCs w:val="28"/>
        </w:rPr>
        <w:t>Скоромец</w:t>
      </w:r>
      <w:proofErr w:type="spellEnd"/>
      <w:r w:rsidRPr="00EC0280">
        <w:rPr>
          <w:sz w:val="28"/>
          <w:szCs w:val="28"/>
        </w:rPr>
        <w:t xml:space="preserve"> А. А. Нервные болезни: учебное пособие / А.А. </w:t>
      </w:r>
      <w:proofErr w:type="spellStart"/>
      <w:r w:rsidRPr="00EC0280">
        <w:rPr>
          <w:sz w:val="28"/>
          <w:szCs w:val="28"/>
        </w:rPr>
        <w:t>Скоромец</w:t>
      </w:r>
      <w:proofErr w:type="spellEnd"/>
      <w:r w:rsidRPr="00EC0280">
        <w:rPr>
          <w:sz w:val="28"/>
          <w:szCs w:val="28"/>
        </w:rPr>
        <w:t xml:space="preserve">, А.П. </w:t>
      </w:r>
      <w:proofErr w:type="spellStart"/>
      <w:r w:rsidRPr="00EC0280">
        <w:rPr>
          <w:sz w:val="28"/>
          <w:szCs w:val="28"/>
        </w:rPr>
        <w:t>Скоромец</w:t>
      </w:r>
      <w:proofErr w:type="spellEnd"/>
      <w:r w:rsidRPr="00EC0280">
        <w:rPr>
          <w:sz w:val="28"/>
          <w:szCs w:val="28"/>
        </w:rPr>
        <w:t xml:space="preserve">, Т.А. </w:t>
      </w:r>
      <w:proofErr w:type="spellStart"/>
      <w:r w:rsidRPr="00EC0280">
        <w:rPr>
          <w:sz w:val="28"/>
          <w:szCs w:val="28"/>
        </w:rPr>
        <w:t>Скоромец</w:t>
      </w:r>
      <w:proofErr w:type="spellEnd"/>
      <w:r w:rsidRPr="00EC0280">
        <w:rPr>
          <w:sz w:val="28"/>
          <w:szCs w:val="28"/>
        </w:rPr>
        <w:t xml:space="preserve">. – 6-е изд. – М.: </w:t>
      </w:r>
      <w:proofErr w:type="spellStart"/>
      <w:r w:rsidRPr="00EC0280">
        <w:rPr>
          <w:sz w:val="28"/>
          <w:szCs w:val="28"/>
        </w:rPr>
        <w:t>МЕДпресс-информ</w:t>
      </w:r>
      <w:proofErr w:type="spellEnd"/>
      <w:r w:rsidRPr="00EC0280">
        <w:rPr>
          <w:sz w:val="28"/>
          <w:szCs w:val="28"/>
        </w:rPr>
        <w:t xml:space="preserve">, – 2013. – 560 с. </w:t>
      </w:r>
    </w:p>
    <w:p w14:paraId="04862169" w14:textId="44EDC2F5" w:rsidR="00EC0280" w:rsidRPr="00EC0280" w:rsidRDefault="00EC0280" w:rsidP="00EC0280">
      <w:pPr>
        <w:rPr>
          <w:rFonts w:ascii="Times New Roman" w:eastAsia="Times New Roman" w:hAnsi="Times New Roman" w:cs="Times New Roman"/>
          <w:sz w:val="28"/>
          <w:szCs w:val="28"/>
          <w:lang w:eastAsia="ru-RU"/>
        </w:rPr>
      </w:pPr>
    </w:p>
    <w:p w14:paraId="5B968B0F" w14:textId="77777777" w:rsidR="00DD5B88" w:rsidRPr="00DD5B88" w:rsidRDefault="00DD5B88" w:rsidP="00DD5B88">
      <w:pPr>
        <w:rPr>
          <w:rFonts w:ascii="Times New Roman" w:eastAsia="Times New Roman" w:hAnsi="Times New Roman" w:cs="Times New Roman"/>
          <w:lang w:eastAsia="ru-RU"/>
        </w:rPr>
      </w:pPr>
    </w:p>
    <w:p w14:paraId="3961AD32" w14:textId="77777777" w:rsidR="00DD5B88" w:rsidRDefault="00DD5B88" w:rsidP="00DD5B88">
      <w:pPr>
        <w:pStyle w:val="a3"/>
        <w:rPr>
          <w:rFonts w:ascii="Arial" w:hAnsi="Arial" w:cs="Arial"/>
          <w:color w:val="000000"/>
        </w:rPr>
      </w:pPr>
    </w:p>
    <w:p w14:paraId="733E1C78" w14:textId="77777777" w:rsidR="00DD5B88" w:rsidRPr="00DD5B88" w:rsidRDefault="00DD5B88" w:rsidP="00DD5B88">
      <w:pPr>
        <w:rPr>
          <w:rFonts w:ascii="Times New Roman" w:eastAsia="Times New Roman" w:hAnsi="Times New Roman" w:cs="Times New Roman"/>
          <w:lang w:eastAsia="ru-RU"/>
        </w:rPr>
      </w:pPr>
    </w:p>
    <w:p w14:paraId="30D72879" w14:textId="77777777" w:rsidR="00486C46" w:rsidRDefault="00486C46"/>
    <w:sectPr w:rsidR="00486C46" w:rsidSect="00AD4A76">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5A34"/>
    <w:multiLevelType w:val="hybridMultilevel"/>
    <w:tmpl w:val="D2F83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011A28"/>
    <w:multiLevelType w:val="hybridMultilevel"/>
    <w:tmpl w:val="752EE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D33C51"/>
    <w:multiLevelType w:val="multilevel"/>
    <w:tmpl w:val="7D58F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B88"/>
    <w:rsid w:val="00486C46"/>
    <w:rsid w:val="00AD4A76"/>
    <w:rsid w:val="00AF19DA"/>
    <w:rsid w:val="00DD5B88"/>
    <w:rsid w:val="00DF7E5B"/>
    <w:rsid w:val="00EC0280"/>
    <w:rsid w:val="00FE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BB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5B88"/>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DD5B88"/>
  </w:style>
  <w:style w:type="paragraph" w:styleId="a4">
    <w:name w:val="List Paragraph"/>
    <w:basedOn w:val="a"/>
    <w:uiPriority w:val="34"/>
    <w:qFormat/>
    <w:rsid w:val="00EC0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67020">
      <w:bodyDiv w:val="1"/>
      <w:marLeft w:val="0"/>
      <w:marRight w:val="0"/>
      <w:marTop w:val="0"/>
      <w:marBottom w:val="0"/>
      <w:divBdr>
        <w:top w:val="none" w:sz="0" w:space="0" w:color="auto"/>
        <w:left w:val="none" w:sz="0" w:space="0" w:color="auto"/>
        <w:bottom w:val="none" w:sz="0" w:space="0" w:color="auto"/>
        <w:right w:val="none" w:sz="0" w:space="0" w:color="auto"/>
      </w:divBdr>
    </w:div>
    <w:div w:id="202524448">
      <w:bodyDiv w:val="1"/>
      <w:marLeft w:val="0"/>
      <w:marRight w:val="0"/>
      <w:marTop w:val="0"/>
      <w:marBottom w:val="0"/>
      <w:divBdr>
        <w:top w:val="none" w:sz="0" w:space="0" w:color="auto"/>
        <w:left w:val="none" w:sz="0" w:space="0" w:color="auto"/>
        <w:bottom w:val="none" w:sz="0" w:space="0" w:color="auto"/>
        <w:right w:val="none" w:sz="0" w:space="0" w:color="auto"/>
      </w:divBdr>
    </w:div>
    <w:div w:id="378090054">
      <w:bodyDiv w:val="1"/>
      <w:marLeft w:val="0"/>
      <w:marRight w:val="0"/>
      <w:marTop w:val="0"/>
      <w:marBottom w:val="0"/>
      <w:divBdr>
        <w:top w:val="none" w:sz="0" w:space="0" w:color="auto"/>
        <w:left w:val="none" w:sz="0" w:space="0" w:color="auto"/>
        <w:bottom w:val="none" w:sz="0" w:space="0" w:color="auto"/>
        <w:right w:val="none" w:sz="0" w:space="0" w:color="auto"/>
      </w:divBdr>
    </w:div>
    <w:div w:id="487286196">
      <w:bodyDiv w:val="1"/>
      <w:marLeft w:val="0"/>
      <w:marRight w:val="0"/>
      <w:marTop w:val="0"/>
      <w:marBottom w:val="0"/>
      <w:divBdr>
        <w:top w:val="none" w:sz="0" w:space="0" w:color="auto"/>
        <w:left w:val="none" w:sz="0" w:space="0" w:color="auto"/>
        <w:bottom w:val="none" w:sz="0" w:space="0" w:color="auto"/>
        <w:right w:val="none" w:sz="0" w:space="0" w:color="auto"/>
      </w:divBdr>
      <w:divsChild>
        <w:div w:id="700276747">
          <w:marLeft w:val="0"/>
          <w:marRight w:val="5100"/>
          <w:marTop w:val="0"/>
          <w:marBottom w:val="0"/>
          <w:divBdr>
            <w:top w:val="none" w:sz="0" w:space="0" w:color="auto"/>
            <w:left w:val="none" w:sz="0" w:space="0" w:color="auto"/>
            <w:bottom w:val="none" w:sz="0" w:space="0" w:color="auto"/>
            <w:right w:val="none" w:sz="0" w:space="0" w:color="auto"/>
          </w:divBdr>
        </w:div>
      </w:divsChild>
    </w:div>
    <w:div w:id="588000273">
      <w:bodyDiv w:val="1"/>
      <w:marLeft w:val="0"/>
      <w:marRight w:val="0"/>
      <w:marTop w:val="0"/>
      <w:marBottom w:val="0"/>
      <w:divBdr>
        <w:top w:val="none" w:sz="0" w:space="0" w:color="auto"/>
        <w:left w:val="none" w:sz="0" w:space="0" w:color="auto"/>
        <w:bottom w:val="none" w:sz="0" w:space="0" w:color="auto"/>
        <w:right w:val="none" w:sz="0" w:space="0" w:color="auto"/>
      </w:divBdr>
    </w:div>
    <w:div w:id="699282144">
      <w:bodyDiv w:val="1"/>
      <w:marLeft w:val="0"/>
      <w:marRight w:val="0"/>
      <w:marTop w:val="0"/>
      <w:marBottom w:val="0"/>
      <w:divBdr>
        <w:top w:val="none" w:sz="0" w:space="0" w:color="auto"/>
        <w:left w:val="none" w:sz="0" w:space="0" w:color="auto"/>
        <w:bottom w:val="none" w:sz="0" w:space="0" w:color="auto"/>
        <w:right w:val="none" w:sz="0" w:space="0" w:color="auto"/>
      </w:divBdr>
    </w:div>
    <w:div w:id="722489850">
      <w:bodyDiv w:val="1"/>
      <w:marLeft w:val="0"/>
      <w:marRight w:val="0"/>
      <w:marTop w:val="0"/>
      <w:marBottom w:val="0"/>
      <w:divBdr>
        <w:top w:val="none" w:sz="0" w:space="0" w:color="auto"/>
        <w:left w:val="none" w:sz="0" w:space="0" w:color="auto"/>
        <w:bottom w:val="none" w:sz="0" w:space="0" w:color="auto"/>
        <w:right w:val="none" w:sz="0" w:space="0" w:color="auto"/>
      </w:divBdr>
    </w:div>
    <w:div w:id="1099720134">
      <w:bodyDiv w:val="1"/>
      <w:marLeft w:val="0"/>
      <w:marRight w:val="0"/>
      <w:marTop w:val="0"/>
      <w:marBottom w:val="0"/>
      <w:divBdr>
        <w:top w:val="none" w:sz="0" w:space="0" w:color="auto"/>
        <w:left w:val="none" w:sz="0" w:space="0" w:color="auto"/>
        <w:bottom w:val="none" w:sz="0" w:space="0" w:color="auto"/>
        <w:right w:val="none" w:sz="0" w:space="0" w:color="auto"/>
      </w:divBdr>
    </w:div>
    <w:div w:id="1172840529">
      <w:bodyDiv w:val="1"/>
      <w:marLeft w:val="0"/>
      <w:marRight w:val="0"/>
      <w:marTop w:val="0"/>
      <w:marBottom w:val="0"/>
      <w:divBdr>
        <w:top w:val="none" w:sz="0" w:space="0" w:color="auto"/>
        <w:left w:val="none" w:sz="0" w:space="0" w:color="auto"/>
        <w:bottom w:val="none" w:sz="0" w:space="0" w:color="auto"/>
        <w:right w:val="none" w:sz="0" w:space="0" w:color="auto"/>
      </w:divBdr>
    </w:div>
    <w:div w:id="1415861807">
      <w:bodyDiv w:val="1"/>
      <w:marLeft w:val="0"/>
      <w:marRight w:val="0"/>
      <w:marTop w:val="0"/>
      <w:marBottom w:val="0"/>
      <w:divBdr>
        <w:top w:val="none" w:sz="0" w:space="0" w:color="auto"/>
        <w:left w:val="none" w:sz="0" w:space="0" w:color="auto"/>
        <w:bottom w:val="none" w:sz="0" w:space="0" w:color="auto"/>
        <w:right w:val="none" w:sz="0" w:space="0" w:color="auto"/>
      </w:divBdr>
      <w:divsChild>
        <w:div w:id="478498537">
          <w:marLeft w:val="0"/>
          <w:marRight w:val="0"/>
          <w:marTop w:val="0"/>
          <w:marBottom w:val="0"/>
          <w:divBdr>
            <w:top w:val="none" w:sz="0" w:space="0" w:color="auto"/>
            <w:left w:val="none" w:sz="0" w:space="0" w:color="auto"/>
            <w:bottom w:val="none" w:sz="0" w:space="0" w:color="auto"/>
            <w:right w:val="none" w:sz="0" w:space="0" w:color="auto"/>
          </w:divBdr>
          <w:divsChild>
            <w:div w:id="671374206">
              <w:marLeft w:val="0"/>
              <w:marRight w:val="0"/>
              <w:marTop w:val="0"/>
              <w:marBottom w:val="0"/>
              <w:divBdr>
                <w:top w:val="none" w:sz="0" w:space="0" w:color="auto"/>
                <w:left w:val="none" w:sz="0" w:space="0" w:color="auto"/>
                <w:bottom w:val="none" w:sz="0" w:space="0" w:color="auto"/>
                <w:right w:val="none" w:sz="0" w:space="0" w:color="auto"/>
              </w:divBdr>
              <w:divsChild>
                <w:div w:id="1890847592">
                  <w:marLeft w:val="0"/>
                  <w:marRight w:val="0"/>
                  <w:marTop w:val="0"/>
                  <w:marBottom w:val="0"/>
                  <w:divBdr>
                    <w:top w:val="none" w:sz="0" w:space="0" w:color="auto"/>
                    <w:left w:val="none" w:sz="0" w:space="0" w:color="auto"/>
                    <w:bottom w:val="none" w:sz="0" w:space="0" w:color="auto"/>
                    <w:right w:val="none" w:sz="0" w:space="0" w:color="auto"/>
                  </w:divBdr>
                  <w:divsChild>
                    <w:div w:id="4402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9028">
      <w:bodyDiv w:val="1"/>
      <w:marLeft w:val="0"/>
      <w:marRight w:val="0"/>
      <w:marTop w:val="0"/>
      <w:marBottom w:val="0"/>
      <w:divBdr>
        <w:top w:val="none" w:sz="0" w:space="0" w:color="auto"/>
        <w:left w:val="none" w:sz="0" w:space="0" w:color="auto"/>
        <w:bottom w:val="none" w:sz="0" w:space="0" w:color="auto"/>
        <w:right w:val="none" w:sz="0" w:space="0" w:color="auto"/>
      </w:divBdr>
    </w:div>
    <w:div w:id="1600674068">
      <w:bodyDiv w:val="1"/>
      <w:marLeft w:val="0"/>
      <w:marRight w:val="0"/>
      <w:marTop w:val="0"/>
      <w:marBottom w:val="0"/>
      <w:divBdr>
        <w:top w:val="none" w:sz="0" w:space="0" w:color="auto"/>
        <w:left w:val="none" w:sz="0" w:space="0" w:color="auto"/>
        <w:bottom w:val="none" w:sz="0" w:space="0" w:color="auto"/>
        <w:right w:val="none" w:sz="0" w:space="0" w:color="auto"/>
      </w:divBdr>
      <w:divsChild>
        <w:div w:id="1897472792">
          <w:marLeft w:val="0"/>
          <w:marRight w:val="0"/>
          <w:marTop w:val="0"/>
          <w:marBottom w:val="0"/>
          <w:divBdr>
            <w:top w:val="none" w:sz="0" w:space="0" w:color="auto"/>
            <w:left w:val="none" w:sz="0" w:space="0" w:color="auto"/>
            <w:bottom w:val="none" w:sz="0" w:space="0" w:color="auto"/>
            <w:right w:val="none" w:sz="0" w:space="0" w:color="auto"/>
          </w:divBdr>
          <w:divsChild>
            <w:div w:id="1294362574">
              <w:marLeft w:val="0"/>
              <w:marRight w:val="0"/>
              <w:marTop w:val="0"/>
              <w:marBottom w:val="0"/>
              <w:divBdr>
                <w:top w:val="none" w:sz="0" w:space="0" w:color="auto"/>
                <w:left w:val="none" w:sz="0" w:space="0" w:color="auto"/>
                <w:bottom w:val="none" w:sz="0" w:space="0" w:color="auto"/>
                <w:right w:val="none" w:sz="0" w:space="0" w:color="auto"/>
              </w:divBdr>
              <w:divsChild>
                <w:div w:id="21206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728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89122760968</dc:creator>
  <cp:keywords/>
  <dc:description/>
  <cp:lastModifiedBy>Aiperi Abdyrahmanova</cp:lastModifiedBy>
  <cp:revision>2</cp:revision>
  <dcterms:created xsi:type="dcterms:W3CDTF">2020-10-18T19:07:00Z</dcterms:created>
  <dcterms:modified xsi:type="dcterms:W3CDTF">2020-10-18T19:07:00Z</dcterms:modified>
</cp:coreProperties>
</file>